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9B217C" w14:textId="77777777" w:rsidR="00A43758" w:rsidRPr="00A43758" w:rsidRDefault="00A43758" w:rsidP="00A43758">
      <w:pPr>
        <w:rPr>
          <w:rFonts w:ascii="Arial" w:hAnsi="Arial" w:cs="Arial"/>
          <w:b/>
          <w:bCs/>
          <w:color w:val="000000" w:themeColor="text1"/>
          <w:sz w:val="24"/>
          <w:szCs w:val="24"/>
          <w:lang w:val="en-GB"/>
        </w:rPr>
      </w:pPr>
      <w:r w:rsidRPr="00A43758">
        <w:rPr>
          <w:rFonts w:ascii="Arial" w:hAnsi="Arial" w:cs="Arial"/>
          <w:b/>
          <w:bCs/>
          <w:color w:val="000000" w:themeColor="text1"/>
          <w:sz w:val="24"/>
          <w:szCs w:val="24"/>
          <w:lang w:val="en-GB"/>
        </w:rPr>
        <w:t> </w:t>
      </w:r>
    </w:p>
    <w:p w14:paraId="4D605794" w14:textId="6BCABC07" w:rsidR="00A43758" w:rsidRPr="00A43758" w:rsidRDefault="00A43758" w:rsidP="00A43758">
      <w:pPr>
        <w:jc w:val="center"/>
        <w:rPr>
          <w:rFonts w:ascii="Arial" w:hAnsi="Arial" w:cs="Arial"/>
          <w:b/>
          <w:bCs/>
          <w:color w:val="000000" w:themeColor="text1"/>
          <w:sz w:val="24"/>
          <w:szCs w:val="24"/>
          <w:lang w:val="en-GB"/>
        </w:rPr>
      </w:pPr>
      <w:r w:rsidRPr="00A43758">
        <w:rPr>
          <w:rFonts w:ascii="Arial" w:hAnsi="Arial" w:cs="Arial"/>
          <w:b/>
          <w:bCs/>
          <w:noProof/>
          <w:color w:val="000000" w:themeColor="text1"/>
          <w:sz w:val="24"/>
          <w:szCs w:val="24"/>
          <w:lang w:val="en-GB"/>
        </w:rPr>
        <w:drawing>
          <wp:inline distT="0" distB="0" distL="0" distR="0" wp14:anchorId="167E8AAF" wp14:editId="1436CF48">
            <wp:extent cx="1748790" cy="1748790"/>
            <wp:effectExtent l="0" t="0" r="3810" b="3810"/>
            <wp:docPr id="1714075262" name="Picture 15">
              <a:extLst xmlns:a="http://schemas.openxmlformats.org/drawingml/2006/main">
                <a:ext uri="{FF2B5EF4-FFF2-40B4-BE49-F238E27FC236}">
                  <a16:creationId xmlns:a16="http://schemas.microsoft.com/office/drawing/2014/main" id="{DB890689-167C-4B34-AE24-7EF6D59F989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48790" cy="1748790"/>
                    </a:xfrm>
                    <a:prstGeom prst="rect">
                      <a:avLst/>
                    </a:prstGeom>
                    <a:noFill/>
                    <a:ln>
                      <a:noFill/>
                    </a:ln>
                  </pic:spPr>
                </pic:pic>
              </a:graphicData>
            </a:graphic>
          </wp:inline>
        </w:drawing>
      </w:r>
    </w:p>
    <w:p w14:paraId="040CB830" w14:textId="4D83AC76" w:rsidR="00A43758" w:rsidRPr="00A43758" w:rsidRDefault="00A43758" w:rsidP="00A43758">
      <w:pPr>
        <w:jc w:val="center"/>
        <w:rPr>
          <w:rFonts w:ascii="Arial" w:hAnsi="Arial" w:cs="Arial"/>
          <w:b/>
          <w:bCs/>
          <w:color w:val="000000" w:themeColor="text1"/>
          <w:sz w:val="40"/>
          <w:szCs w:val="40"/>
          <w:lang w:val="en-GB"/>
        </w:rPr>
      </w:pPr>
      <w:r w:rsidRPr="00A43758">
        <w:rPr>
          <w:rFonts w:ascii="Arial" w:hAnsi="Arial" w:cs="Arial"/>
          <w:b/>
          <w:bCs/>
          <w:color w:val="000000" w:themeColor="text1"/>
          <w:sz w:val="40"/>
          <w:szCs w:val="40"/>
          <w:lang w:val="en-GB"/>
        </w:rPr>
        <w:t xml:space="preserve">Multi-Agency </w:t>
      </w:r>
    </w:p>
    <w:p w14:paraId="7702C0BB" w14:textId="189D9BD2" w:rsidR="00A43758" w:rsidRPr="00A43758" w:rsidRDefault="00A43758" w:rsidP="00A43758">
      <w:pPr>
        <w:jc w:val="center"/>
        <w:rPr>
          <w:rFonts w:ascii="Arial" w:hAnsi="Arial" w:cs="Arial"/>
          <w:b/>
          <w:bCs/>
          <w:color w:val="000000" w:themeColor="text1"/>
          <w:sz w:val="40"/>
          <w:szCs w:val="40"/>
          <w:lang w:val="en-GB"/>
        </w:rPr>
      </w:pPr>
      <w:r w:rsidRPr="2B1DE914">
        <w:rPr>
          <w:rFonts w:ascii="Arial" w:hAnsi="Arial" w:cs="Arial"/>
          <w:b/>
          <w:bCs/>
          <w:color w:val="000000" w:themeColor="text1"/>
          <w:sz w:val="40"/>
          <w:szCs w:val="40"/>
          <w:lang w:val="en-GB"/>
        </w:rPr>
        <w:t xml:space="preserve">Exploitation </w:t>
      </w:r>
      <w:r w:rsidR="00021663" w:rsidRPr="2B1DE914">
        <w:rPr>
          <w:rFonts w:ascii="Arial" w:hAnsi="Arial" w:cs="Arial"/>
          <w:b/>
          <w:bCs/>
          <w:color w:val="000000" w:themeColor="text1"/>
          <w:sz w:val="40"/>
          <w:szCs w:val="40"/>
          <w:lang w:val="en-GB"/>
        </w:rPr>
        <w:t>Pathway</w:t>
      </w:r>
    </w:p>
    <w:p w14:paraId="3FA8C816" w14:textId="77777777" w:rsidR="00A43758" w:rsidRPr="00A43758" w:rsidRDefault="00A43758" w:rsidP="00A43758">
      <w:pPr>
        <w:rPr>
          <w:rFonts w:ascii="Arial" w:hAnsi="Arial" w:cs="Arial"/>
          <w:b/>
          <w:bCs/>
          <w:color w:val="000000" w:themeColor="text1"/>
          <w:sz w:val="24"/>
          <w:szCs w:val="24"/>
          <w:lang w:val="en-GB"/>
        </w:rPr>
      </w:pPr>
      <w:r w:rsidRPr="00A43758">
        <w:rPr>
          <w:rFonts w:ascii="Arial" w:hAnsi="Arial" w:cs="Arial"/>
          <w:b/>
          <w:bCs/>
          <w:color w:val="000000" w:themeColor="text1"/>
          <w:sz w:val="24"/>
          <w:szCs w:val="24"/>
          <w:lang w:val="en-GB"/>
        </w:rPr>
        <w:t> </w:t>
      </w:r>
    </w:p>
    <w:p w14:paraId="4910BB19" w14:textId="77777777" w:rsidR="00A43758" w:rsidRPr="00A43758" w:rsidRDefault="00A43758" w:rsidP="00A43758">
      <w:pPr>
        <w:rPr>
          <w:rFonts w:ascii="Arial" w:hAnsi="Arial" w:cs="Arial"/>
          <w:b/>
          <w:bCs/>
          <w:color w:val="000000" w:themeColor="text1"/>
          <w:sz w:val="24"/>
          <w:szCs w:val="24"/>
          <w:lang w:val="en-GB"/>
        </w:rPr>
      </w:pPr>
      <w:r w:rsidRPr="00A43758">
        <w:rPr>
          <w:rFonts w:ascii="Arial" w:hAnsi="Arial" w:cs="Arial"/>
          <w:b/>
          <w:bCs/>
          <w:color w:val="000000" w:themeColor="text1"/>
          <w:sz w:val="24"/>
          <w:szCs w:val="24"/>
          <w:lang w:val="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10"/>
        <w:gridCol w:w="5430"/>
      </w:tblGrid>
      <w:tr w:rsidR="00A43758" w:rsidRPr="00A43758" w14:paraId="4E585611" w14:textId="77777777">
        <w:trPr>
          <w:trHeight w:val="615"/>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21E69662"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Date Completed </w:t>
            </w:r>
          </w:p>
        </w:tc>
        <w:tc>
          <w:tcPr>
            <w:tcW w:w="5430" w:type="dxa"/>
            <w:tcBorders>
              <w:top w:val="single" w:sz="6" w:space="0" w:color="auto"/>
              <w:left w:val="single" w:sz="6" w:space="0" w:color="auto"/>
              <w:bottom w:val="single" w:sz="6" w:space="0" w:color="auto"/>
              <w:right w:val="single" w:sz="6" w:space="0" w:color="auto"/>
            </w:tcBorders>
            <w:hideMark/>
          </w:tcPr>
          <w:p w14:paraId="26240173" w14:textId="77505AB0" w:rsidR="00A43758" w:rsidRPr="0075091E" w:rsidRDefault="008E3879" w:rsidP="00A43758">
            <w:pPr>
              <w:rPr>
                <w:rFonts w:ascii="Arial" w:hAnsi="Arial" w:cs="Arial"/>
                <w:b/>
                <w:bCs/>
                <w:color w:val="000000" w:themeColor="text1"/>
                <w:sz w:val="28"/>
                <w:szCs w:val="28"/>
                <w:lang w:val="en-GB"/>
              </w:rPr>
            </w:pPr>
            <w:r>
              <w:rPr>
                <w:rFonts w:ascii="Arial" w:hAnsi="Arial" w:cs="Arial"/>
                <w:b/>
                <w:bCs/>
                <w:color w:val="000000" w:themeColor="text1"/>
                <w:sz w:val="28"/>
                <w:szCs w:val="28"/>
                <w:lang w:val="en-GB"/>
              </w:rPr>
              <w:t>17.08.2026</w:t>
            </w:r>
          </w:p>
        </w:tc>
      </w:tr>
      <w:tr w:rsidR="00A43758" w:rsidRPr="00A43758" w14:paraId="6F198B6E" w14:textId="77777777">
        <w:trPr>
          <w:trHeight w:val="570"/>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2DEABA58"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Status </w:t>
            </w:r>
          </w:p>
        </w:tc>
        <w:tc>
          <w:tcPr>
            <w:tcW w:w="5430" w:type="dxa"/>
            <w:tcBorders>
              <w:top w:val="single" w:sz="6" w:space="0" w:color="auto"/>
              <w:left w:val="single" w:sz="6" w:space="0" w:color="auto"/>
              <w:bottom w:val="single" w:sz="6" w:space="0" w:color="auto"/>
              <w:right w:val="single" w:sz="6" w:space="0" w:color="auto"/>
            </w:tcBorders>
            <w:hideMark/>
          </w:tcPr>
          <w:p w14:paraId="20FB9897" w14:textId="207FE260" w:rsidR="00A43758" w:rsidRPr="0075091E" w:rsidRDefault="008E3879" w:rsidP="00A43758">
            <w:pPr>
              <w:rPr>
                <w:rFonts w:ascii="Arial" w:hAnsi="Arial" w:cs="Arial"/>
                <w:b/>
                <w:bCs/>
                <w:color w:val="000000" w:themeColor="text1"/>
                <w:sz w:val="28"/>
                <w:szCs w:val="28"/>
                <w:lang w:val="en-GB"/>
              </w:rPr>
            </w:pPr>
            <w:r>
              <w:rPr>
                <w:rFonts w:ascii="Arial" w:hAnsi="Arial" w:cs="Arial"/>
                <w:b/>
                <w:bCs/>
                <w:color w:val="000000" w:themeColor="text1"/>
                <w:sz w:val="28"/>
                <w:szCs w:val="28"/>
                <w:lang w:val="en-GB"/>
              </w:rPr>
              <w:t>Final</w:t>
            </w:r>
          </w:p>
        </w:tc>
      </w:tr>
      <w:tr w:rsidR="00A43758" w:rsidRPr="00A43758" w14:paraId="75D05E91" w14:textId="77777777">
        <w:trPr>
          <w:trHeight w:val="615"/>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4206EC1A"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Review Date </w:t>
            </w:r>
          </w:p>
        </w:tc>
        <w:tc>
          <w:tcPr>
            <w:tcW w:w="5430" w:type="dxa"/>
            <w:tcBorders>
              <w:top w:val="single" w:sz="6" w:space="0" w:color="auto"/>
              <w:left w:val="single" w:sz="6" w:space="0" w:color="auto"/>
              <w:bottom w:val="single" w:sz="6" w:space="0" w:color="auto"/>
              <w:right w:val="single" w:sz="6" w:space="0" w:color="auto"/>
            </w:tcBorders>
            <w:hideMark/>
          </w:tcPr>
          <w:p w14:paraId="1E9C8614"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18 months or sooner if required </w:t>
            </w:r>
          </w:p>
        </w:tc>
      </w:tr>
      <w:tr w:rsidR="00A43758" w:rsidRPr="00A43758" w14:paraId="33CB594D" w14:textId="77777777" w:rsidTr="0075091E">
        <w:trPr>
          <w:trHeight w:val="855"/>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55C8CE72"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Approving Body/Group </w:t>
            </w:r>
          </w:p>
        </w:tc>
        <w:tc>
          <w:tcPr>
            <w:tcW w:w="5430" w:type="dxa"/>
            <w:tcBorders>
              <w:top w:val="single" w:sz="6" w:space="0" w:color="auto"/>
              <w:left w:val="single" w:sz="6" w:space="0" w:color="auto"/>
              <w:bottom w:val="single" w:sz="6" w:space="0" w:color="auto"/>
              <w:right w:val="single" w:sz="6" w:space="0" w:color="auto"/>
            </w:tcBorders>
            <w:hideMark/>
          </w:tcPr>
          <w:p w14:paraId="13A4C94D"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Shropshire Safeguarding Community Partnership - Safeguarding Adult Board </w:t>
            </w:r>
          </w:p>
        </w:tc>
      </w:tr>
      <w:tr w:rsidR="00A43758" w:rsidRPr="00A43758" w14:paraId="3BC3EDB1" w14:textId="77777777">
        <w:trPr>
          <w:trHeight w:val="615"/>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1B2DC002"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Report Author(s) </w:t>
            </w:r>
          </w:p>
        </w:tc>
        <w:tc>
          <w:tcPr>
            <w:tcW w:w="5430" w:type="dxa"/>
            <w:tcBorders>
              <w:top w:val="single" w:sz="6" w:space="0" w:color="auto"/>
              <w:left w:val="single" w:sz="6" w:space="0" w:color="auto"/>
              <w:bottom w:val="single" w:sz="6" w:space="0" w:color="auto"/>
              <w:right w:val="single" w:sz="6" w:space="0" w:color="auto"/>
            </w:tcBorders>
            <w:hideMark/>
          </w:tcPr>
          <w:p w14:paraId="452BC8D2"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SSCP Business Unit </w:t>
            </w:r>
          </w:p>
        </w:tc>
      </w:tr>
      <w:tr w:rsidR="00A43758" w:rsidRPr="00A43758" w14:paraId="2E21E496" w14:textId="77777777">
        <w:trPr>
          <w:trHeight w:val="615"/>
        </w:trPr>
        <w:tc>
          <w:tcPr>
            <w:tcW w:w="3510" w:type="dxa"/>
            <w:tcBorders>
              <w:top w:val="single" w:sz="6" w:space="0" w:color="auto"/>
              <w:left w:val="single" w:sz="6" w:space="0" w:color="auto"/>
              <w:bottom w:val="single" w:sz="6" w:space="0" w:color="auto"/>
              <w:right w:val="single" w:sz="6" w:space="0" w:color="auto"/>
            </w:tcBorders>
            <w:shd w:val="clear" w:color="auto" w:fill="D9E2F3"/>
            <w:hideMark/>
          </w:tcPr>
          <w:p w14:paraId="66826B20" w14:textId="77777777"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Date of Approval </w:t>
            </w:r>
          </w:p>
        </w:tc>
        <w:tc>
          <w:tcPr>
            <w:tcW w:w="5430" w:type="dxa"/>
            <w:tcBorders>
              <w:top w:val="single" w:sz="6" w:space="0" w:color="auto"/>
              <w:left w:val="single" w:sz="6" w:space="0" w:color="auto"/>
              <w:bottom w:val="single" w:sz="6" w:space="0" w:color="auto"/>
              <w:right w:val="single" w:sz="6" w:space="0" w:color="auto"/>
            </w:tcBorders>
            <w:hideMark/>
          </w:tcPr>
          <w:p w14:paraId="3454A3EF" w14:textId="3CCEA380" w:rsidR="00A43758" w:rsidRPr="0075091E" w:rsidRDefault="00A43758" w:rsidP="00A43758">
            <w:pPr>
              <w:rPr>
                <w:rFonts w:ascii="Arial" w:hAnsi="Arial" w:cs="Arial"/>
                <w:b/>
                <w:bCs/>
                <w:color w:val="000000" w:themeColor="text1"/>
                <w:sz w:val="28"/>
                <w:szCs w:val="28"/>
                <w:lang w:val="en-GB"/>
              </w:rPr>
            </w:pPr>
            <w:r w:rsidRPr="0075091E">
              <w:rPr>
                <w:rFonts w:ascii="Arial" w:hAnsi="Arial" w:cs="Arial"/>
                <w:b/>
                <w:bCs/>
                <w:color w:val="000000" w:themeColor="text1"/>
                <w:sz w:val="28"/>
                <w:szCs w:val="28"/>
                <w:lang w:val="en-GB"/>
              </w:rPr>
              <w:t>SSCP Exploitation Group  </w:t>
            </w:r>
          </w:p>
        </w:tc>
      </w:tr>
    </w:tbl>
    <w:p w14:paraId="654B2362" w14:textId="77777777" w:rsidR="00A43758" w:rsidRPr="00A43758" w:rsidRDefault="00A43758" w:rsidP="00A43758">
      <w:pPr>
        <w:rPr>
          <w:rFonts w:ascii="Arial" w:hAnsi="Arial" w:cs="Arial"/>
          <w:b/>
          <w:bCs/>
          <w:color w:val="000000" w:themeColor="text1"/>
          <w:sz w:val="24"/>
          <w:szCs w:val="24"/>
          <w:lang w:val="en-GB"/>
        </w:rPr>
      </w:pPr>
      <w:r w:rsidRPr="00A43758">
        <w:rPr>
          <w:rFonts w:ascii="Arial" w:hAnsi="Arial" w:cs="Arial"/>
          <w:b/>
          <w:bCs/>
          <w:color w:val="000000" w:themeColor="text1"/>
          <w:sz w:val="24"/>
          <w:szCs w:val="24"/>
          <w:lang w:val="en-GB"/>
        </w:rPr>
        <w:t> </w:t>
      </w:r>
    </w:p>
    <w:p w14:paraId="0E995F17" w14:textId="54E5E4F3" w:rsidR="00A43758" w:rsidRDefault="00A43758" w:rsidP="00A43758">
      <w:pPr>
        <w:rPr>
          <w:rFonts w:ascii="Arial" w:hAnsi="Arial" w:cs="Arial"/>
          <w:b/>
          <w:bCs/>
          <w:color w:val="000000" w:themeColor="text1"/>
          <w:sz w:val="24"/>
          <w:szCs w:val="24"/>
          <w:lang w:val="en-GB"/>
        </w:rPr>
      </w:pPr>
    </w:p>
    <w:p w14:paraId="37182FA4" w14:textId="77777777" w:rsidR="0075091E" w:rsidRDefault="0075091E" w:rsidP="00A43758">
      <w:pPr>
        <w:rPr>
          <w:rFonts w:ascii="Arial" w:hAnsi="Arial" w:cs="Arial"/>
          <w:b/>
          <w:bCs/>
          <w:color w:val="000000" w:themeColor="text1"/>
          <w:sz w:val="24"/>
          <w:szCs w:val="24"/>
          <w:lang w:val="en-GB"/>
        </w:rPr>
      </w:pPr>
    </w:p>
    <w:p w14:paraId="3279BE39" w14:textId="77777777" w:rsidR="0075091E" w:rsidRDefault="0075091E" w:rsidP="00A43758">
      <w:pPr>
        <w:rPr>
          <w:rFonts w:ascii="Arial" w:hAnsi="Arial" w:cs="Arial"/>
          <w:b/>
          <w:bCs/>
          <w:color w:val="000000" w:themeColor="text1"/>
          <w:sz w:val="24"/>
          <w:szCs w:val="24"/>
          <w:lang w:val="en-GB"/>
        </w:rPr>
      </w:pPr>
    </w:p>
    <w:p w14:paraId="5F769E40" w14:textId="77777777" w:rsidR="0075091E" w:rsidRDefault="0075091E" w:rsidP="00A43758">
      <w:pPr>
        <w:rPr>
          <w:rFonts w:ascii="Arial" w:hAnsi="Arial" w:cs="Arial"/>
          <w:b/>
          <w:bCs/>
          <w:color w:val="000000" w:themeColor="text1"/>
          <w:sz w:val="24"/>
          <w:szCs w:val="24"/>
          <w:lang w:val="en-GB"/>
        </w:rPr>
      </w:pPr>
    </w:p>
    <w:p w14:paraId="33601584" w14:textId="77777777" w:rsidR="0075091E" w:rsidRDefault="0075091E" w:rsidP="00A43758">
      <w:pPr>
        <w:rPr>
          <w:rFonts w:ascii="Arial" w:hAnsi="Arial" w:cs="Arial"/>
          <w:b/>
          <w:bCs/>
          <w:color w:val="000000" w:themeColor="text1"/>
          <w:sz w:val="24"/>
          <w:szCs w:val="24"/>
          <w:lang w:val="en-GB"/>
        </w:rPr>
      </w:pPr>
    </w:p>
    <w:p w14:paraId="3C05F823" w14:textId="77777777" w:rsidR="0075091E" w:rsidRDefault="0075091E" w:rsidP="00A43758">
      <w:pPr>
        <w:rPr>
          <w:rFonts w:ascii="Arial" w:hAnsi="Arial" w:cs="Arial"/>
          <w:b/>
          <w:bCs/>
          <w:color w:val="000000" w:themeColor="text1"/>
          <w:sz w:val="24"/>
          <w:szCs w:val="24"/>
          <w:lang w:val="en-GB"/>
        </w:rPr>
      </w:pPr>
    </w:p>
    <w:p w14:paraId="3200DE44" w14:textId="77777777" w:rsidR="0075091E" w:rsidRDefault="0075091E" w:rsidP="00A43758">
      <w:pPr>
        <w:rPr>
          <w:rFonts w:ascii="Arial" w:hAnsi="Arial" w:cs="Arial"/>
          <w:b/>
          <w:bCs/>
          <w:color w:val="000000" w:themeColor="text1"/>
          <w:sz w:val="24"/>
          <w:szCs w:val="24"/>
          <w:lang w:val="en-GB"/>
        </w:rPr>
      </w:pPr>
    </w:p>
    <w:p w14:paraId="65BEBF9B" w14:textId="77777777" w:rsidR="0075091E" w:rsidRDefault="0075091E" w:rsidP="00A43758">
      <w:pPr>
        <w:rPr>
          <w:rFonts w:ascii="Arial" w:hAnsi="Arial" w:cs="Arial"/>
          <w:b/>
          <w:bCs/>
          <w:color w:val="000000" w:themeColor="text1"/>
          <w:sz w:val="24"/>
          <w:szCs w:val="24"/>
          <w:lang w:val="en-GB"/>
        </w:rPr>
      </w:pPr>
    </w:p>
    <w:p w14:paraId="0DB26784" w14:textId="77777777" w:rsidR="0075091E" w:rsidRDefault="0075091E" w:rsidP="00A43758">
      <w:pPr>
        <w:rPr>
          <w:rFonts w:ascii="Arial" w:hAnsi="Arial" w:cs="Arial"/>
          <w:b/>
          <w:bCs/>
          <w:color w:val="000000" w:themeColor="text1"/>
          <w:sz w:val="24"/>
          <w:szCs w:val="24"/>
          <w:lang w:val="en-GB"/>
        </w:rPr>
      </w:pPr>
    </w:p>
    <w:p w14:paraId="1A356585" w14:textId="77777777" w:rsidR="0075091E" w:rsidRDefault="0075091E" w:rsidP="00A43758">
      <w:pPr>
        <w:rPr>
          <w:rFonts w:ascii="Arial" w:hAnsi="Arial" w:cs="Arial"/>
          <w:b/>
          <w:bCs/>
          <w:color w:val="000000" w:themeColor="text1"/>
          <w:sz w:val="24"/>
          <w:szCs w:val="24"/>
          <w:lang w:val="en-GB"/>
        </w:rPr>
      </w:pPr>
    </w:p>
    <w:p w14:paraId="2BF83E6C" w14:textId="77777777" w:rsidR="0075091E" w:rsidRDefault="0075091E" w:rsidP="00A43758">
      <w:pPr>
        <w:rPr>
          <w:rFonts w:ascii="Arial" w:hAnsi="Arial" w:cs="Arial"/>
          <w:b/>
          <w:bCs/>
          <w:color w:val="000000" w:themeColor="text1"/>
          <w:sz w:val="24"/>
          <w:szCs w:val="24"/>
          <w:lang w:val="en-GB"/>
        </w:rPr>
      </w:pPr>
    </w:p>
    <w:p w14:paraId="5141C1D7" w14:textId="77777777" w:rsidR="0075091E" w:rsidRDefault="0075091E" w:rsidP="00A43758">
      <w:pPr>
        <w:rPr>
          <w:rFonts w:ascii="Arial" w:hAnsi="Arial" w:cs="Arial"/>
          <w:b/>
          <w:bCs/>
          <w:color w:val="000000" w:themeColor="text1"/>
          <w:sz w:val="24"/>
          <w:szCs w:val="24"/>
          <w:lang w:val="en-GB"/>
        </w:rPr>
      </w:pPr>
    </w:p>
    <w:p w14:paraId="05476828" w14:textId="77777777" w:rsidR="0075091E" w:rsidRDefault="0075091E" w:rsidP="00A43758">
      <w:pPr>
        <w:rPr>
          <w:rFonts w:ascii="Arial" w:hAnsi="Arial" w:cs="Arial"/>
          <w:b/>
          <w:bCs/>
          <w:color w:val="000000" w:themeColor="text1"/>
          <w:sz w:val="24"/>
          <w:szCs w:val="24"/>
          <w:lang w:val="en-GB"/>
        </w:rPr>
      </w:pPr>
    </w:p>
    <w:p w14:paraId="298D0DE3" w14:textId="77777777" w:rsidR="0075091E" w:rsidRDefault="0075091E" w:rsidP="00A43758">
      <w:pPr>
        <w:rPr>
          <w:rFonts w:ascii="Arial" w:hAnsi="Arial" w:cs="Arial"/>
          <w:b/>
          <w:bCs/>
          <w:color w:val="000000" w:themeColor="text1"/>
          <w:sz w:val="24"/>
          <w:szCs w:val="24"/>
          <w:lang w:val="en-GB"/>
        </w:rPr>
      </w:pPr>
    </w:p>
    <w:p w14:paraId="626EBF68" w14:textId="77777777" w:rsidR="0075091E" w:rsidRPr="00A43758" w:rsidRDefault="0075091E" w:rsidP="00A43758">
      <w:pPr>
        <w:rPr>
          <w:rFonts w:ascii="Arial" w:hAnsi="Arial" w:cs="Arial"/>
          <w:b/>
          <w:bCs/>
          <w:color w:val="000000" w:themeColor="text1"/>
          <w:sz w:val="24"/>
          <w:szCs w:val="24"/>
          <w:lang w:val="en-GB"/>
        </w:rPr>
      </w:pPr>
    </w:p>
    <w:p w14:paraId="5CFF11CC" w14:textId="3F354FD0" w:rsidR="0005293F" w:rsidRDefault="0005293F" w:rsidP="00433E0B"/>
    <w:p w14:paraId="6E44ADF4" w14:textId="3081FAEA" w:rsidR="007E265A" w:rsidRDefault="007E265A" w:rsidP="007E265A">
      <w:bookmarkStart w:id="0" w:name="_Introduction_and_purpose"/>
      <w:bookmarkStart w:id="1" w:name="_Toc236741884"/>
      <w:bookmarkEnd w:id="0"/>
    </w:p>
    <w:p w14:paraId="6A53A8AC" w14:textId="77777777" w:rsidR="00C22F31" w:rsidRDefault="00C22F31" w:rsidP="007E265A"/>
    <w:p w14:paraId="12CE27A3" w14:textId="1996883C" w:rsidR="00C22F31" w:rsidRPr="00C22F31" w:rsidRDefault="00C22F31" w:rsidP="00C22F31">
      <w:pPr>
        <w:jc w:val="center"/>
        <w:rPr>
          <w:rFonts w:ascii="Arial" w:hAnsi="Arial" w:cs="Arial"/>
          <w:b/>
          <w:bCs/>
          <w:sz w:val="36"/>
          <w:szCs w:val="36"/>
        </w:rPr>
      </w:pPr>
      <w:r w:rsidRPr="00C22F31">
        <w:rPr>
          <w:rFonts w:ascii="Arial" w:hAnsi="Arial" w:cs="Arial"/>
          <w:b/>
          <w:bCs/>
          <w:sz w:val="36"/>
          <w:szCs w:val="36"/>
        </w:rPr>
        <w:lastRenderedPageBreak/>
        <w:t>Contents</w:t>
      </w:r>
    </w:p>
    <w:p w14:paraId="0C44BD5F" w14:textId="77777777" w:rsidR="00C22F31" w:rsidRDefault="00C22F31" w:rsidP="007E265A"/>
    <w:tbl>
      <w:tblPr>
        <w:tblStyle w:val="TableGrid"/>
        <w:tblW w:w="0" w:type="auto"/>
        <w:tblLook w:val="04A0" w:firstRow="1" w:lastRow="0" w:firstColumn="1" w:lastColumn="0" w:noHBand="0" w:noVBand="1"/>
      </w:tblPr>
      <w:tblGrid>
        <w:gridCol w:w="7225"/>
        <w:gridCol w:w="1791"/>
      </w:tblGrid>
      <w:tr w:rsidR="007E265A" w14:paraId="381F519B" w14:textId="77777777" w:rsidTr="007E265A">
        <w:tc>
          <w:tcPr>
            <w:tcW w:w="7225" w:type="dxa"/>
          </w:tcPr>
          <w:p w14:paraId="735DDE52" w14:textId="3782AE4F" w:rsidR="007E265A" w:rsidRPr="007E265A" w:rsidRDefault="007E265A" w:rsidP="007E265A">
            <w:pPr>
              <w:widowControl/>
              <w:autoSpaceDE/>
              <w:autoSpaceDN/>
              <w:spacing w:after="160" w:line="259" w:lineRule="auto"/>
              <w:jc w:val="center"/>
              <w:rPr>
                <w:rFonts w:ascii="Arial" w:hAnsi="Arial" w:cs="Arial"/>
                <w:b/>
                <w:bCs/>
                <w:sz w:val="24"/>
                <w:szCs w:val="24"/>
              </w:rPr>
            </w:pPr>
            <w:r w:rsidRPr="007E265A">
              <w:rPr>
                <w:rFonts w:ascii="Arial" w:hAnsi="Arial" w:cs="Arial"/>
                <w:b/>
                <w:bCs/>
                <w:sz w:val="24"/>
                <w:szCs w:val="24"/>
              </w:rPr>
              <w:t>Title</w:t>
            </w:r>
          </w:p>
        </w:tc>
        <w:tc>
          <w:tcPr>
            <w:tcW w:w="1791" w:type="dxa"/>
          </w:tcPr>
          <w:p w14:paraId="7326F203" w14:textId="157FA8A1" w:rsidR="007E265A" w:rsidRPr="007E265A" w:rsidRDefault="007E265A" w:rsidP="007E265A">
            <w:pPr>
              <w:widowControl/>
              <w:autoSpaceDE/>
              <w:autoSpaceDN/>
              <w:spacing w:after="160" w:line="259" w:lineRule="auto"/>
              <w:jc w:val="center"/>
              <w:rPr>
                <w:rFonts w:ascii="Arial" w:hAnsi="Arial" w:cs="Arial"/>
                <w:b/>
                <w:bCs/>
                <w:sz w:val="24"/>
                <w:szCs w:val="24"/>
              </w:rPr>
            </w:pPr>
            <w:r w:rsidRPr="007E265A">
              <w:rPr>
                <w:rFonts w:ascii="Arial" w:hAnsi="Arial" w:cs="Arial"/>
                <w:b/>
                <w:bCs/>
                <w:sz w:val="24"/>
                <w:szCs w:val="24"/>
              </w:rPr>
              <w:t>Page Number</w:t>
            </w:r>
          </w:p>
        </w:tc>
      </w:tr>
      <w:tr w:rsidR="007E265A" w14:paraId="4991F961" w14:textId="77777777" w:rsidTr="007E265A">
        <w:tc>
          <w:tcPr>
            <w:tcW w:w="7225" w:type="dxa"/>
          </w:tcPr>
          <w:p w14:paraId="54C465E0" w14:textId="2A226007" w:rsidR="007E265A" w:rsidRPr="007E265A" w:rsidRDefault="00C22F31" w:rsidP="0075091E">
            <w:pPr>
              <w:widowControl/>
              <w:autoSpaceDE/>
              <w:autoSpaceDN/>
              <w:spacing w:after="160" w:line="259" w:lineRule="auto"/>
              <w:rPr>
                <w:rFonts w:ascii="Arial" w:hAnsi="Arial" w:cs="Arial"/>
                <w:sz w:val="24"/>
                <w:szCs w:val="24"/>
              </w:rPr>
            </w:pPr>
            <w:hyperlink w:anchor="Introduction" w:history="1">
              <w:r w:rsidR="007E265A" w:rsidRPr="00C22F31">
                <w:rPr>
                  <w:rStyle w:val="Hyperlink"/>
                  <w:rFonts w:ascii="Arial" w:hAnsi="Arial" w:cs="Arial"/>
                  <w:sz w:val="24"/>
                  <w:szCs w:val="24"/>
                </w:rPr>
                <w:t>Introduction and Purpose</w:t>
              </w:r>
            </w:hyperlink>
          </w:p>
        </w:tc>
        <w:tc>
          <w:tcPr>
            <w:tcW w:w="1791" w:type="dxa"/>
          </w:tcPr>
          <w:p w14:paraId="0D853013" w14:textId="6A9866BA"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3</w:t>
            </w:r>
          </w:p>
        </w:tc>
      </w:tr>
      <w:tr w:rsidR="007E265A" w14:paraId="5F396962" w14:textId="77777777" w:rsidTr="007E265A">
        <w:tc>
          <w:tcPr>
            <w:tcW w:w="7225" w:type="dxa"/>
          </w:tcPr>
          <w:p w14:paraId="0018EC16" w14:textId="7C3FFAE8" w:rsidR="007E265A" w:rsidRPr="007E265A" w:rsidRDefault="00C22F31" w:rsidP="0075091E">
            <w:pPr>
              <w:widowControl/>
              <w:autoSpaceDE/>
              <w:autoSpaceDN/>
              <w:spacing w:after="160" w:line="259" w:lineRule="auto"/>
              <w:rPr>
                <w:rFonts w:ascii="Arial" w:hAnsi="Arial" w:cs="Arial"/>
                <w:sz w:val="24"/>
                <w:szCs w:val="24"/>
              </w:rPr>
            </w:pPr>
            <w:hyperlink w:anchor="Definition" w:history="1">
              <w:r w:rsidR="007E265A" w:rsidRPr="00C22F31">
                <w:rPr>
                  <w:rStyle w:val="Hyperlink"/>
                  <w:rFonts w:ascii="Arial" w:hAnsi="Arial" w:cs="Arial"/>
                  <w:sz w:val="24"/>
                  <w:szCs w:val="24"/>
                </w:rPr>
                <w:t>Definition of Exploitation</w:t>
              </w:r>
            </w:hyperlink>
          </w:p>
        </w:tc>
        <w:tc>
          <w:tcPr>
            <w:tcW w:w="1791" w:type="dxa"/>
          </w:tcPr>
          <w:p w14:paraId="5725C668" w14:textId="73A9D2DF"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3</w:t>
            </w:r>
          </w:p>
        </w:tc>
      </w:tr>
      <w:tr w:rsidR="007E265A" w14:paraId="0D59BFA5" w14:textId="77777777" w:rsidTr="007E265A">
        <w:tc>
          <w:tcPr>
            <w:tcW w:w="7225" w:type="dxa"/>
          </w:tcPr>
          <w:p w14:paraId="388CC7C4" w14:textId="118FA5F3" w:rsidR="007E265A" w:rsidRPr="007E265A" w:rsidRDefault="00C22F31" w:rsidP="0075091E">
            <w:pPr>
              <w:widowControl/>
              <w:autoSpaceDE/>
              <w:autoSpaceDN/>
              <w:spacing w:after="160" w:line="259" w:lineRule="auto"/>
              <w:rPr>
                <w:rFonts w:ascii="Arial" w:hAnsi="Arial" w:cs="Arial"/>
                <w:sz w:val="24"/>
                <w:szCs w:val="24"/>
              </w:rPr>
            </w:pPr>
            <w:hyperlink w:anchor="If" w:history="1">
              <w:r w:rsidR="007E265A" w:rsidRPr="00C22F31">
                <w:rPr>
                  <w:rStyle w:val="Hyperlink"/>
                  <w:rFonts w:ascii="Arial" w:hAnsi="Arial" w:cs="Arial"/>
                  <w:sz w:val="24"/>
                  <w:szCs w:val="24"/>
                </w:rPr>
                <w:t>If you have concerns</w:t>
              </w:r>
            </w:hyperlink>
          </w:p>
        </w:tc>
        <w:tc>
          <w:tcPr>
            <w:tcW w:w="1791" w:type="dxa"/>
          </w:tcPr>
          <w:p w14:paraId="0BD88B04" w14:textId="550BBC08"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5</w:t>
            </w:r>
          </w:p>
        </w:tc>
      </w:tr>
      <w:tr w:rsidR="007E265A" w14:paraId="6086C5FE" w14:textId="77777777" w:rsidTr="007E265A">
        <w:tc>
          <w:tcPr>
            <w:tcW w:w="7225" w:type="dxa"/>
          </w:tcPr>
          <w:p w14:paraId="4719D058" w14:textId="0145B3A2" w:rsidR="007E265A" w:rsidRPr="007E265A" w:rsidRDefault="00C22F31" w:rsidP="0075091E">
            <w:pPr>
              <w:widowControl/>
              <w:autoSpaceDE/>
              <w:autoSpaceDN/>
              <w:spacing w:after="160" w:line="259" w:lineRule="auto"/>
              <w:rPr>
                <w:rFonts w:ascii="Arial" w:hAnsi="Arial" w:cs="Arial"/>
                <w:sz w:val="24"/>
                <w:szCs w:val="24"/>
              </w:rPr>
            </w:pPr>
            <w:hyperlink w:anchor="Levels" w:history="1">
              <w:r w:rsidR="007E265A" w:rsidRPr="00C22F31">
                <w:rPr>
                  <w:rStyle w:val="Hyperlink"/>
                  <w:rFonts w:ascii="Arial" w:hAnsi="Arial" w:cs="Arial"/>
                  <w:sz w:val="24"/>
                  <w:szCs w:val="24"/>
                </w:rPr>
                <w:t>Levels of risk</w:t>
              </w:r>
            </w:hyperlink>
          </w:p>
        </w:tc>
        <w:tc>
          <w:tcPr>
            <w:tcW w:w="1791" w:type="dxa"/>
          </w:tcPr>
          <w:p w14:paraId="445A8AAC" w14:textId="3E396509"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6</w:t>
            </w:r>
          </w:p>
        </w:tc>
      </w:tr>
      <w:tr w:rsidR="007E265A" w14:paraId="30A43928" w14:textId="77777777" w:rsidTr="007E265A">
        <w:tc>
          <w:tcPr>
            <w:tcW w:w="7225" w:type="dxa"/>
          </w:tcPr>
          <w:p w14:paraId="2D66957D" w14:textId="5411A75F" w:rsidR="007E265A" w:rsidRPr="007E265A" w:rsidRDefault="00C22F31" w:rsidP="0075091E">
            <w:pPr>
              <w:widowControl/>
              <w:autoSpaceDE/>
              <w:autoSpaceDN/>
              <w:spacing w:after="160" w:line="259" w:lineRule="auto"/>
              <w:rPr>
                <w:rFonts w:ascii="Arial" w:hAnsi="Arial" w:cs="Arial"/>
                <w:sz w:val="24"/>
                <w:szCs w:val="24"/>
              </w:rPr>
            </w:pPr>
            <w:hyperlink w:anchor="Being" w:history="1">
              <w:r w:rsidR="007E265A" w:rsidRPr="00C22F31">
                <w:rPr>
                  <w:rStyle w:val="Hyperlink"/>
                  <w:rFonts w:ascii="Arial" w:hAnsi="Arial" w:cs="Arial"/>
                  <w:sz w:val="24"/>
                  <w:szCs w:val="24"/>
                </w:rPr>
                <w:t>Being trauma informed and strengths-based practice</w:t>
              </w:r>
            </w:hyperlink>
          </w:p>
        </w:tc>
        <w:tc>
          <w:tcPr>
            <w:tcW w:w="1791" w:type="dxa"/>
          </w:tcPr>
          <w:p w14:paraId="5381ABAF" w14:textId="3AE5D3DA"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7</w:t>
            </w:r>
          </w:p>
        </w:tc>
      </w:tr>
      <w:tr w:rsidR="007E265A" w14:paraId="3EF739EB" w14:textId="77777777" w:rsidTr="007E265A">
        <w:tc>
          <w:tcPr>
            <w:tcW w:w="7225" w:type="dxa"/>
          </w:tcPr>
          <w:p w14:paraId="2731928B" w14:textId="52AC2F75" w:rsidR="007E265A" w:rsidRPr="007E265A" w:rsidRDefault="00C22F31" w:rsidP="0075091E">
            <w:pPr>
              <w:widowControl/>
              <w:autoSpaceDE/>
              <w:autoSpaceDN/>
              <w:spacing w:after="160" w:line="259" w:lineRule="auto"/>
              <w:rPr>
                <w:rFonts w:ascii="Arial" w:hAnsi="Arial" w:cs="Arial"/>
                <w:sz w:val="24"/>
                <w:szCs w:val="24"/>
              </w:rPr>
            </w:pPr>
            <w:hyperlink w:anchor="Appendix1" w:history="1">
              <w:r w:rsidR="007E265A" w:rsidRPr="00C22F31">
                <w:rPr>
                  <w:rStyle w:val="Hyperlink"/>
                  <w:rFonts w:ascii="Arial" w:hAnsi="Arial" w:cs="Arial"/>
                  <w:sz w:val="24"/>
                  <w:szCs w:val="24"/>
                </w:rPr>
                <w:t>Appendix 1 – Exploitation Flow Chart</w:t>
              </w:r>
            </w:hyperlink>
          </w:p>
        </w:tc>
        <w:tc>
          <w:tcPr>
            <w:tcW w:w="1791" w:type="dxa"/>
          </w:tcPr>
          <w:p w14:paraId="33CF9E43" w14:textId="1DFD13E9"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9</w:t>
            </w:r>
          </w:p>
        </w:tc>
      </w:tr>
      <w:tr w:rsidR="007E265A" w14:paraId="304E8AEE" w14:textId="77777777" w:rsidTr="007E265A">
        <w:tc>
          <w:tcPr>
            <w:tcW w:w="7225" w:type="dxa"/>
          </w:tcPr>
          <w:p w14:paraId="1B10B7BD" w14:textId="0D59184A" w:rsidR="007E265A" w:rsidRPr="007E265A" w:rsidRDefault="00C22F31" w:rsidP="0075091E">
            <w:pPr>
              <w:widowControl/>
              <w:autoSpaceDE/>
              <w:autoSpaceDN/>
              <w:spacing w:after="160" w:line="259" w:lineRule="auto"/>
              <w:rPr>
                <w:rFonts w:ascii="Arial" w:hAnsi="Arial" w:cs="Arial"/>
                <w:sz w:val="24"/>
                <w:szCs w:val="24"/>
              </w:rPr>
            </w:pPr>
            <w:hyperlink w:anchor="Appendix2" w:history="1">
              <w:r w:rsidR="007E265A" w:rsidRPr="00C22F31">
                <w:rPr>
                  <w:rStyle w:val="Hyperlink"/>
                  <w:rFonts w:ascii="Arial" w:hAnsi="Arial" w:cs="Arial"/>
                  <w:sz w:val="24"/>
                  <w:szCs w:val="24"/>
                </w:rPr>
                <w:t>Appendix 2 – Exploitation Multi-Disciplinary Team Meeting Template</w:t>
              </w:r>
            </w:hyperlink>
          </w:p>
        </w:tc>
        <w:tc>
          <w:tcPr>
            <w:tcW w:w="1791" w:type="dxa"/>
          </w:tcPr>
          <w:p w14:paraId="6B65828F" w14:textId="1E449426" w:rsidR="007E265A" w:rsidRPr="007E265A" w:rsidRDefault="007E265A" w:rsidP="007E265A">
            <w:pPr>
              <w:widowControl/>
              <w:autoSpaceDE/>
              <w:autoSpaceDN/>
              <w:spacing w:after="160" w:line="259" w:lineRule="auto"/>
              <w:jc w:val="center"/>
              <w:rPr>
                <w:rFonts w:ascii="Arial" w:hAnsi="Arial" w:cs="Arial"/>
                <w:sz w:val="24"/>
                <w:szCs w:val="24"/>
              </w:rPr>
            </w:pPr>
            <w:r w:rsidRPr="007E265A">
              <w:rPr>
                <w:rFonts w:ascii="Arial" w:hAnsi="Arial" w:cs="Arial"/>
                <w:sz w:val="24"/>
                <w:szCs w:val="24"/>
              </w:rPr>
              <w:t>10</w:t>
            </w:r>
          </w:p>
        </w:tc>
      </w:tr>
    </w:tbl>
    <w:p w14:paraId="6DF23B17" w14:textId="77777777" w:rsidR="007E265A" w:rsidRDefault="007E265A" w:rsidP="0075091E">
      <w:pPr>
        <w:widowControl/>
        <w:autoSpaceDE/>
        <w:autoSpaceDN/>
        <w:spacing w:after="160" w:line="259" w:lineRule="auto"/>
      </w:pPr>
    </w:p>
    <w:p w14:paraId="44298241" w14:textId="17B3F607" w:rsidR="00CE7C3C" w:rsidRPr="0075091E" w:rsidRDefault="00365973" w:rsidP="0075091E">
      <w:pPr>
        <w:widowControl/>
        <w:autoSpaceDE/>
        <w:autoSpaceDN/>
        <w:spacing w:after="160" w:line="259" w:lineRule="auto"/>
        <w:rPr>
          <w:rFonts w:ascii="Arial" w:eastAsiaTheme="majorEastAsia" w:hAnsi="Arial" w:cs="Arial"/>
          <w:b/>
          <w:bCs/>
          <w:color w:val="0F4761" w:themeColor="accent1" w:themeShade="BF"/>
          <w:sz w:val="32"/>
          <w:szCs w:val="40"/>
        </w:rPr>
      </w:pPr>
      <w:r w:rsidRPr="007E265A">
        <w:br w:type="page"/>
      </w:r>
      <w:bookmarkStart w:id="2" w:name="Introduction"/>
      <w:bookmarkEnd w:id="2"/>
      <w:r w:rsidR="00CE7C3C" w:rsidRPr="0075091E">
        <w:rPr>
          <w:rFonts w:ascii="Arial" w:hAnsi="Arial" w:cs="Arial"/>
          <w:b/>
          <w:bCs/>
          <w:sz w:val="28"/>
          <w:szCs w:val="28"/>
        </w:rPr>
        <w:lastRenderedPageBreak/>
        <w:t>Introduction and purpose</w:t>
      </w:r>
      <w:bookmarkEnd w:id="1"/>
    </w:p>
    <w:p w14:paraId="0717A572" w14:textId="73D0738C"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This document provides guidance for pr</w:t>
      </w:r>
      <w:r w:rsidR="00A6271F">
        <w:rPr>
          <w:rFonts w:ascii="Arial" w:hAnsi="Arial" w:cs="Arial"/>
          <w:color w:val="000000" w:themeColor="text1"/>
          <w:sz w:val="24"/>
          <w:szCs w:val="24"/>
        </w:rPr>
        <w:t>ofessional</w:t>
      </w:r>
      <w:r w:rsidRPr="00CE7C3C">
        <w:rPr>
          <w:rFonts w:ascii="Arial" w:hAnsi="Arial" w:cs="Arial"/>
          <w:color w:val="000000" w:themeColor="text1"/>
          <w:sz w:val="24"/>
          <w:szCs w:val="24"/>
        </w:rPr>
        <w:t xml:space="preserve">s who are concerned about adults who are at risk of or are experiencing exploitation. </w:t>
      </w:r>
    </w:p>
    <w:p w14:paraId="3132BF10" w14:textId="77777777" w:rsidR="00CE7C3C" w:rsidRPr="00CE7C3C" w:rsidRDefault="00CE7C3C" w:rsidP="00CE7C3C">
      <w:pPr>
        <w:rPr>
          <w:rFonts w:ascii="Arial" w:hAnsi="Arial" w:cs="Arial"/>
          <w:color w:val="000000" w:themeColor="text1"/>
          <w:sz w:val="24"/>
          <w:szCs w:val="24"/>
        </w:rPr>
      </w:pPr>
    </w:p>
    <w:p w14:paraId="7943BD22" w14:textId="77777777" w:rsidR="0075091E" w:rsidRDefault="00CE7C3C" w:rsidP="0075091E">
      <w:pPr>
        <w:rPr>
          <w:rFonts w:ascii="Arial" w:hAnsi="Arial" w:cs="Arial"/>
          <w:color w:val="000000" w:themeColor="text1"/>
          <w:sz w:val="24"/>
          <w:szCs w:val="24"/>
        </w:rPr>
      </w:pPr>
      <w:r w:rsidRPr="73F93C9B">
        <w:rPr>
          <w:rFonts w:ascii="Arial" w:hAnsi="Arial" w:cs="Arial"/>
          <w:color w:val="000000" w:themeColor="text1"/>
          <w:sz w:val="24"/>
          <w:szCs w:val="24"/>
        </w:rPr>
        <w:t xml:space="preserve">It describes diverse types of exploitation and provides practical examples around exploitation as well as setting out the pathway adults will follow once referred to Adult social care. </w:t>
      </w:r>
      <w:r w:rsidR="00605259" w:rsidRPr="73F93C9B">
        <w:rPr>
          <w:rFonts w:ascii="Arial" w:hAnsi="Arial" w:cs="Arial"/>
          <w:color w:val="000000" w:themeColor="text1"/>
          <w:sz w:val="24"/>
          <w:szCs w:val="24"/>
        </w:rPr>
        <w:t xml:space="preserve">Exploitation is often experienced alongside other safeguarding concerns, such as self-neglect, hoarding, substance misuse, domestic abuse, coercive control, and risk-taking </w:t>
      </w:r>
      <w:proofErr w:type="spellStart"/>
      <w:r w:rsidR="00605259" w:rsidRPr="73F93C9B">
        <w:rPr>
          <w:rFonts w:ascii="Arial" w:hAnsi="Arial" w:cs="Arial"/>
          <w:color w:val="000000" w:themeColor="text1"/>
          <w:sz w:val="24"/>
          <w:szCs w:val="24"/>
        </w:rPr>
        <w:t>behaviours</w:t>
      </w:r>
      <w:proofErr w:type="spellEnd"/>
      <w:r w:rsidR="00605259" w:rsidRPr="73F93C9B">
        <w:rPr>
          <w:rFonts w:ascii="Arial" w:hAnsi="Arial" w:cs="Arial"/>
          <w:color w:val="000000" w:themeColor="text1"/>
          <w:sz w:val="24"/>
          <w:szCs w:val="24"/>
        </w:rPr>
        <w:t xml:space="preserve">. For this reason, this pathway should be read alongside the </w:t>
      </w:r>
      <w:hyperlink r:id="rId12">
        <w:r w:rsidR="00605259" w:rsidRPr="73F93C9B">
          <w:rPr>
            <w:rStyle w:val="Hyperlink"/>
            <w:rFonts w:ascii="Arial" w:hAnsi="Arial" w:cs="Arial"/>
            <w:sz w:val="24"/>
            <w:szCs w:val="24"/>
          </w:rPr>
          <w:t>Adult Safeguarding Procedures and Guidance — Shropshire Safeguarding Community Partnership</w:t>
        </w:r>
      </w:hyperlink>
      <w:r w:rsidR="00605259">
        <w:t xml:space="preserve"> </w:t>
      </w:r>
      <w:r w:rsidR="00605259" w:rsidRPr="73F93C9B">
        <w:rPr>
          <w:rFonts w:ascii="Arial" w:hAnsi="Arial" w:cs="Arial"/>
          <w:color w:val="000000" w:themeColor="text1"/>
          <w:sz w:val="24"/>
          <w:szCs w:val="24"/>
        </w:rPr>
        <w:t>which provides access to related local procedures, including</w:t>
      </w:r>
      <w:r w:rsidR="5BA36A3D" w:rsidRPr="73F93C9B">
        <w:rPr>
          <w:rFonts w:ascii="Arial" w:hAnsi="Arial" w:cs="Arial"/>
          <w:color w:val="000000" w:themeColor="text1"/>
          <w:sz w:val="24"/>
          <w:szCs w:val="24"/>
        </w:rPr>
        <w:t xml:space="preserve"> </w:t>
      </w:r>
      <w:r w:rsidR="3743D4AC" w:rsidRPr="73F93C9B">
        <w:rPr>
          <w:rFonts w:ascii="Arial" w:hAnsi="Arial" w:cs="Arial"/>
          <w:color w:val="000000" w:themeColor="text1"/>
          <w:sz w:val="24"/>
          <w:szCs w:val="24"/>
        </w:rPr>
        <w:t>Responding</w:t>
      </w:r>
      <w:r w:rsidR="5BA36A3D" w:rsidRPr="73F93C9B">
        <w:rPr>
          <w:rFonts w:ascii="Arial" w:hAnsi="Arial" w:cs="Arial"/>
          <w:color w:val="000000" w:themeColor="text1"/>
          <w:sz w:val="24"/>
          <w:szCs w:val="24"/>
        </w:rPr>
        <w:t xml:space="preserve"> to</w:t>
      </w:r>
      <w:r w:rsidR="00605259" w:rsidRPr="73F93C9B">
        <w:rPr>
          <w:rFonts w:ascii="Arial" w:hAnsi="Arial" w:cs="Arial"/>
          <w:color w:val="000000" w:themeColor="text1"/>
          <w:sz w:val="24"/>
          <w:szCs w:val="24"/>
        </w:rPr>
        <w:t xml:space="preserve"> </w:t>
      </w:r>
      <w:r w:rsidR="6F13BEBB" w:rsidRPr="73F93C9B">
        <w:rPr>
          <w:rFonts w:ascii="Arial" w:hAnsi="Arial" w:cs="Arial"/>
          <w:color w:val="000000" w:themeColor="text1"/>
          <w:sz w:val="24"/>
          <w:szCs w:val="24"/>
        </w:rPr>
        <w:t>S</w:t>
      </w:r>
      <w:r w:rsidR="00605259" w:rsidRPr="73F93C9B">
        <w:rPr>
          <w:rFonts w:ascii="Arial" w:hAnsi="Arial" w:cs="Arial"/>
          <w:color w:val="000000" w:themeColor="text1"/>
          <w:sz w:val="24"/>
          <w:szCs w:val="24"/>
        </w:rPr>
        <w:t xml:space="preserve">elf-neglect </w:t>
      </w:r>
      <w:r w:rsidR="666041BD" w:rsidRPr="73F93C9B">
        <w:rPr>
          <w:rFonts w:ascii="Arial" w:hAnsi="Arial" w:cs="Arial"/>
          <w:color w:val="000000" w:themeColor="text1"/>
          <w:sz w:val="24"/>
          <w:szCs w:val="24"/>
        </w:rPr>
        <w:t>in Shropshire G</w:t>
      </w:r>
      <w:r w:rsidR="00605259" w:rsidRPr="73F93C9B">
        <w:rPr>
          <w:rFonts w:ascii="Arial" w:hAnsi="Arial" w:cs="Arial"/>
          <w:color w:val="000000" w:themeColor="text1"/>
          <w:sz w:val="24"/>
          <w:szCs w:val="24"/>
        </w:rPr>
        <w:t xml:space="preserve">uidance, </w:t>
      </w:r>
      <w:r w:rsidR="3D5A5463" w:rsidRPr="73F93C9B">
        <w:rPr>
          <w:rFonts w:ascii="Arial" w:hAnsi="Arial" w:cs="Arial"/>
          <w:color w:val="000000" w:themeColor="text1"/>
          <w:sz w:val="24"/>
          <w:szCs w:val="24"/>
        </w:rPr>
        <w:t>W</w:t>
      </w:r>
      <w:r w:rsidR="00605259" w:rsidRPr="73F93C9B">
        <w:rPr>
          <w:rFonts w:ascii="Arial" w:hAnsi="Arial" w:cs="Arial"/>
          <w:color w:val="000000" w:themeColor="text1"/>
          <w:sz w:val="24"/>
          <w:szCs w:val="24"/>
        </w:rPr>
        <w:t xml:space="preserve">orking with </w:t>
      </w:r>
      <w:r w:rsidR="5A52744B" w:rsidRPr="73F93C9B">
        <w:rPr>
          <w:rFonts w:ascii="Arial" w:hAnsi="Arial" w:cs="Arial"/>
          <w:color w:val="000000" w:themeColor="text1"/>
          <w:sz w:val="24"/>
          <w:szCs w:val="24"/>
        </w:rPr>
        <w:t>R</w:t>
      </w:r>
      <w:r w:rsidR="00605259" w:rsidRPr="73F93C9B">
        <w:rPr>
          <w:rFonts w:ascii="Arial" w:hAnsi="Arial" w:cs="Arial"/>
          <w:color w:val="000000" w:themeColor="text1"/>
          <w:sz w:val="24"/>
          <w:szCs w:val="24"/>
        </w:rPr>
        <w:t xml:space="preserve">isk </w:t>
      </w:r>
      <w:r w:rsidR="78BACADF" w:rsidRPr="73F93C9B">
        <w:rPr>
          <w:rFonts w:ascii="Arial" w:hAnsi="Arial" w:cs="Arial"/>
          <w:color w:val="000000" w:themeColor="text1"/>
          <w:sz w:val="24"/>
          <w:szCs w:val="24"/>
        </w:rPr>
        <w:t>G</w:t>
      </w:r>
      <w:r w:rsidR="00605259" w:rsidRPr="73F93C9B">
        <w:rPr>
          <w:rFonts w:ascii="Arial" w:hAnsi="Arial" w:cs="Arial"/>
          <w:color w:val="000000" w:themeColor="text1"/>
          <w:sz w:val="24"/>
          <w:szCs w:val="24"/>
        </w:rPr>
        <w:t>uidance, and other safeguarding resources to support informed professional decision-making and a coordinated response.</w:t>
      </w:r>
      <w:bookmarkStart w:id="3" w:name="_Toc236741885"/>
    </w:p>
    <w:p w14:paraId="59EF2DEC" w14:textId="77777777" w:rsidR="0075091E" w:rsidRDefault="0075091E" w:rsidP="0075091E">
      <w:pPr>
        <w:rPr>
          <w:rFonts w:ascii="Arial" w:hAnsi="Arial" w:cs="Arial"/>
          <w:color w:val="000000" w:themeColor="text1"/>
          <w:sz w:val="24"/>
          <w:szCs w:val="24"/>
        </w:rPr>
      </w:pPr>
    </w:p>
    <w:p w14:paraId="36412750" w14:textId="36BBB3D8" w:rsidR="00CE7C3C" w:rsidRDefault="00CE7C3C" w:rsidP="0075091E">
      <w:pPr>
        <w:rPr>
          <w:rFonts w:ascii="Arial" w:hAnsi="Arial" w:cs="Arial"/>
          <w:b/>
          <w:bCs/>
          <w:sz w:val="28"/>
          <w:szCs w:val="28"/>
        </w:rPr>
      </w:pPr>
      <w:bookmarkStart w:id="4" w:name="Definition"/>
      <w:r w:rsidRPr="0075091E">
        <w:rPr>
          <w:rFonts w:ascii="Arial" w:hAnsi="Arial" w:cs="Arial"/>
          <w:b/>
          <w:bCs/>
          <w:sz w:val="28"/>
          <w:szCs w:val="28"/>
        </w:rPr>
        <w:t xml:space="preserve">Definition </w:t>
      </w:r>
      <w:bookmarkEnd w:id="4"/>
      <w:r w:rsidRPr="0075091E">
        <w:rPr>
          <w:rFonts w:ascii="Arial" w:hAnsi="Arial" w:cs="Arial"/>
          <w:b/>
          <w:bCs/>
          <w:sz w:val="28"/>
          <w:szCs w:val="28"/>
        </w:rPr>
        <w:t>of Exploitation</w:t>
      </w:r>
      <w:bookmarkEnd w:id="3"/>
    </w:p>
    <w:p w14:paraId="22813D07" w14:textId="77777777" w:rsidR="0075091E" w:rsidRPr="0075091E" w:rsidRDefault="0075091E" w:rsidP="0075091E">
      <w:pPr>
        <w:rPr>
          <w:rFonts w:ascii="Arial" w:hAnsi="Arial" w:cs="Arial"/>
          <w:b/>
          <w:bCs/>
          <w:color w:val="000000" w:themeColor="text1"/>
          <w:sz w:val="32"/>
          <w:szCs w:val="32"/>
        </w:rPr>
      </w:pPr>
    </w:p>
    <w:p w14:paraId="18A71871" w14:textId="77777777" w:rsidR="00CE7C3C" w:rsidRDefault="00CE7C3C" w:rsidP="0075091E">
      <w:pPr>
        <w:shd w:val="clear" w:color="auto" w:fill="FFFFFF"/>
        <w:spacing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Exploitation is a form of abuse. It occurs where an individual or group takes advantage of an imbalance of power to coerce, manipulate or deceive a child, young person or adult (including those with care and support needs) into any activity that results in financial or other advantage for the perpetrator(s) or facilitator(s).  Activity includes arranging or facilitating the involvement or travel (trafficking) of a child, young person or adult (including those with care and support needs)</w:t>
      </w:r>
    </w:p>
    <w:p w14:paraId="2D6F4612" w14:textId="20384B5C" w:rsidR="0014578A" w:rsidRPr="00296BE6" w:rsidRDefault="0014578A" w:rsidP="00CE7C3C">
      <w:pPr>
        <w:shd w:val="clear" w:color="auto" w:fill="FFFFFF"/>
        <w:spacing w:before="100" w:beforeAutospacing="1" w:after="100" w:afterAutospacing="1"/>
        <w:rPr>
          <w:rFonts w:ascii="Arial" w:eastAsia="Times New Roman" w:hAnsi="Arial" w:cs="Arial"/>
          <w:sz w:val="24"/>
          <w:szCs w:val="24"/>
          <w:lang w:eastAsia="en-GB"/>
        </w:rPr>
      </w:pPr>
      <w:r w:rsidRPr="00296BE6">
        <w:rPr>
          <w:rFonts w:ascii="Arial" w:hAnsi="Arial" w:cs="Arial"/>
          <w:color w:val="424242"/>
          <w:sz w:val="24"/>
          <w:szCs w:val="24"/>
          <w:shd w:val="clear" w:color="auto" w:fill="FAFAFA"/>
        </w:rPr>
        <w:t>Care and support needs refer to the assistance an adult requires due to physical or mental health conditions, disability, or other vulnerabilities, which affect their ability to manage daily life independently, maintain wellbeing, or protect themselves from harm or abuse.</w:t>
      </w:r>
    </w:p>
    <w:p w14:paraId="5D615548" w14:textId="77777777" w:rsidR="00CE7C3C" w:rsidRPr="00CE7C3C" w:rsidRDefault="00CE7C3C" w:rsidP="0075091E">
      <w:pPr>
        <w:shd w:val="clear" w:color="auto" w:fill="FFFFFF"/>
        <w:rPr>
          <w:rFonts w:ascii="Arial" w:eastAsia="Times New Roman" w:hAnsi="Arial" w:cs="Arial"/>
          <w:sz w:val="24"/>
          <w:szCs w:val="24"/>
          <w:lang w:eastAsia="en-GB"/>
        </w:rPr>
      </w:pPr>
      <w:r w:rsidRPr="00CE7C3C">
        <w:rPr>
          <w:rFonts w:ascii="Arial" w:eastAsia="Times New Roman" w:hAnsi="Arial" w:cs="Arial"/>
          <w:sz w:val="24"/>
          <w:szCs w:val="24"/>
          <w:lang w:eastAsia="en-GB"/>
        </w:rPr>
        <w:t> Specific types of exploitation include:</w:t>
      </w:r>
    </w:p>
    <w:p w14:paraId="7A1187C4" w14:textId="596510E9" w:rsidR="00CE7C3C" w:rsidRPr="00CE7C3C" w:rsidRDefault="00CE7C3C" w:rsidP="4BFB797B">
      <w:pPr>
        <w:widowControl/>
        <w:numPr>
          <w:ilvl w:val="0"/>
          <w:numId w:val="3"/>
        </w:numPr>
        <w:shd w:val="clear" w:color="auto" w:fill="FFFFFF" w:themeFill="background1"/>
        <w:autoSpaceDE/>
        <w:autoSpaceDN/>
        <w:spacing w:after="100" w:afterAutospacing="1"/>
        <w:rPr>
          <w:rFonts w:ascii="Arial" w:eastAsia="Times New Roman" w:hAnsi="Arial" w:cs="Arial"/>
          <w:sz w:val="24"/>
          <w:szCs w:val="24"/>
          <w:lang w:eastAsia="en-GB"/>
        </w:rPr>
      </w:pPr>
      <w:hyperlink r:id="rId13" w:history="1">
        <w:r w:rsidRPr="00A2380D">
          <w:rPr>
            <w:rStyle w:val="Hyperlink"/>
            <w:rFonts w:ascii="Arial" w:eastAsia="Times New Roman" w:hAnsi="Arial" w:cs="Arial"/>
            <w:sz w:val="24"/>
            <w:szCs w:val="24"/>
            <w:lang w:eastAsia="en-GB"/>
          </w:rPr>
          <w:t>Modern Slavery</w:t>
        </w:r>
      </w:hyperlink>
      <w:r w:rsidRPr="00A2380D">
        <w:rPr>
          <w:rFonts w:ascii="Arial" w:eastAsia="Times New Roman" w:hAnsi="Arial" w:cs="Arial"/>
          <w:sz w:val="24"/>
          <w:szCs w:val="24"/>
          <w:lang w:eastAsia="en-GB"/>
        </w:rPr>
        <w:t xml:space="preserve"> (including human trafficking)</w:t>
      </w:r>
    </w:p>
    <w:p w14:paraId="0D925787" w14:textId="5A6C30A4" w:rsidR="00CE7C3C" w:rsidRPr="001D35A3" w:rsidRDefault="00CE7C3C" w:rsidP="00CE7C3C">
      <w:pPr>
        <w:widowControl/>
        <w:numPr>
          <w:ilvl w:val="0"/>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r w:rsidRPr="001D35A3">
        <w:rPr>
          <w:rFonts w:ascii="Arial" w:eastAsia="Times New Roman" w:hAnsi="Arial" w:cs="Arial"/>
          <w:sz w:val="24"/>
          <w:szCs w:val="24"/>
          <w:lang w:eastAsia="en-GB"/>
        </w:rPr>
        <w:t>Sexual Exploitation</w:t>
      </w:r>
    </w:p>
    <w:p w14:paraId="739F0540" w14:textId="77777777" w:rsidR="00365973" w:rsidRDefault="00CE7C3C" w:rsidP="73F93C9B">
      <w:pPr>
        <w:widowControl/>
        <w:numPr>
          <w:ilvl w:val="0"/>
          <w:numId w:val="3"/>
        </w:numPr>
        <w:shd w:val="clear" w:color="auto" w:fill="FFFFFF" w:themeFill="background1"/>
        <w:autoSpaceDE/>
        <w:autoSpaceDN/>
        <w:spacing w:before="100" w:beforeAutospacing="1" w:after="100" w:afterAutospacing="1"/>
        <w:rPr>
          <w:rFonts w:ascii="Arial" w:eastAsia="Times New Roman" w:hAnsi="Arial" w:cs="Arial"/>
          <w:sz w:val="24"/>
          <w:szCs w:val="24"/>
          <w:lang w:eastAsia="en-GB"/>
        </w:rPr>
      </w:pPr>
      <w:r w:rsidRPr="73F93C9B">
        <w:rPr>
          <w:rFonts w:ascii="Arial" w:eastAsia="Times New Roman" w:hAnsi="Arial" w:cs="Arial"/>
          <w:sz w:val="24"/>
          <w:szCs w:val="24"/>
          <w:lang w:eastAsia="en-GB"/>
        </w:rPr>
        <w:t>Criminal Exploitation</w:t>
      </w:r>
    </w:p>
    <w:p w14:paraId="3F575EC3" w14:textId="4C2F27B5" w:rsidR="00FF4D35" w:rsidRPr="00BB4BB1" w:rsidRDefault="00994702" w:rsidP="73F93C9B">
      <w:pPr>
        <w:widowControl/>
        <w:numPr>
          <w:ilvl w:val="0"/>
          <w:numId w:val="3"/>
        </w:numPr>
        <w:shd w:val="clear" w:color="auto" w:fill="FFFFFF" w:themeFill="background1"/>
        <w:autoSpaceDE/>
        <w:autoSpaceDN/>
        <w:spacing w:before="100" w:beforeAutospacing="1" w:after="100" w:afterAutospacing="1"/>
        <w:rPr>
          <w:rFonts w:ascii="Arial" w:eastAsia="Times New Roman" w:hAnsi="Arial" w:cs="Arial"/>
          <w:sz w:val="24"/>
          <w:szCs w:val="24"/>
          <w:lang w:eastAsia="en-GB"/>
        </w:rPr>
      </w:pPr>
      <w:hyperlink r:id="rId14" w:history="1">
        <w:r w:rsidR="00FF4D35" w:rsidRPr="00994702">
          <w:rPr>
            <w:rStyle w:val="Hyperlink"/>
            <w:rFonts w:ascii="Arial" w:hAnsi="Arial" w:cs="Arial"/>
            <w:sz w:val="24"/>
            <w:szCs w:val="24"/>
          </w:rPr>
          <w:t>Cuckooing</w:t>
        </w:r>
        <w:r w:rsidR="007A3D5D" w:rsidRPr="00994702">
          <w:rPr>
            <w:rStyle w:val="Hyperlink"/>
            <w:rFonts w:ascii="Arial" w:hAnsi="Arial" w:cs="Arial"/>
            <w:sz w:val="24"/>
            <w:szCs w:val="24"/>
          </w:rPr>
          <w:t xml:space="preserve"> </w:t>
        </w:r>
        <w:r w:rsidR="00FF4D35" w:rsidRPr="00994702">
          <w:rPr>
            <w:rStyle w:val="Hyperlink"/>
            <w:rFonts w:ascii="Arial" w:hAnsi="Arial" w:cs="Arial"/>
            <w:sz w:val="24"/>
            <w:szCs w:val="24"/>
          </w:rPr>
          <w:t>/home takeover</w:t>
        </w:r>
      </w:hyperlink>
      <w:r w:rsidR="00FF4D35" w:rsidRPr="00365973">
        <w:rPr>
          <w:rFonts w:ascii="Arial" w:hAnsi="Arial" w:cs="Arial"/>
          <w:color w:val="000000"/>
          <w:sz w:val="24"/>
          <w:szCs w:val="24"/>
        </w:rPr>
        <w:t xml:space="preserve"> </w:t>
      </w:r>
    </w:p>
    <w:p w14:paraId="74A383F3" w14:textId="2985697D" w:rsidR="00CE7C3C" w:rsidRPr="00CE7C3C" w:rsidRDefault="00CE7C3C" w:rsidP="5159C937">
      <w:pPr>
        <w:widowControl/>
        <w:numPr>
          <w:ilvl w:val="0"/>
          <w:numId w:val="3"/>
        </w:numPr>
        <w:shd w:val="clear" w:color="auto" w:fill="FFFFFF" w:themeFill="background1"/>
        <w:autoSpaceDE/>
        <w:autoSpaceDN/>
        <w:spacing w:before="100" w:beforeAutospacing="1" w:after="100" w:afterAutospacing="1"/>
        <w:rPr>
          <w:rFonts w:ascii="Arial" w:eastAsia="Times New Roman" w:hAnsi="Arial" w:cs="Arial"/>
          <w:sz w:val="24"/>
          <w:szCs w:val="24"/>
          <w:lang w:eastAsia="en-GB"/>
        </w:rPr>
      </w:pPr>
      <w:r w:rsidRPr="5159C937">
        <w:rPr>
          <w:rFonts w:ascii="Arial" w:eastAsia="Times New Roman" w:hAnsi="Arial" w:cs="Arial"/>
          <w:sz w:val="24"/>
          <w:szCs w:val="24"/>
          <w:lang w:eastAsia="en-GB"/>
        </w:rPr>
        <w:t>Financial Exploitati</w:t>
      </w:r>
      <w:r w:rsidR="11B20E04" w:rsidRPr="5159C937">
        <w:rPr>
          <w:rFonts w:ascii="Arial" w:eastAsia="Times New Roman" w:hAnsi="Arial" w:cs="Arial"/>
          <w:sz w:val="24"/>
          <w:szCs w:val="24"/>
          <w:lang w:eastAsia="en-GB"/>
        </w:rPr>
        <w:t xml:space="preserve">on- </w:t>
      </w:r>
      <w:hyperlink r:id="rId15" w:history="1">
        <w:r w:rsidR="11B20E04" w:rsidRPr="00C322C9">
          <w:rPr>
            <w:rStyle w:val="Hyperlink"/>
            <w:rFonts w:ascii="Arial" w:eastAsia="Times New Roman" w:hAnsi="Arial" w:cs="Arial"/>
            <w:sz w:val="24"/>
            <w:szCs w:val="24"/>
            <w:lang w:eastAsia="en-GB"/>
          </w:rPr>
          <w:t>A brief guide to financial abuse</w:t>
        </w:r>
      </w:hyperlink>
      <w:r w:rsidRPr="5159C937">
        <w:rPr>
          <w:rFonts w:ascii="Arial" w:eastAsia="Times New Roman" w:hAnsi="Arial" w:cs="Arial"/>
          <w:sz w:val="24"/>
          <w:szCs w:val="24"/>
          <w:lang w:eastAsia="en-GB"/>
        </w:rPr>
        <w:t xml:space="preserve"> (including scams, doorstep crime and rogue traders)</w:t>
      </w:r>
    </w:p>
    <w:p w14:paraId="400A066D" w14:textId="77777777" w:rsidR="00CE7C3C" w:rsidRPr="00CE7C3C" w:rsidRDefault="00CE7C3C" w:rsidP="00CE7C3C">
      <w:pPr>
        <w:widowControl/>
        <w:numPr>
          <w:ilvl w:val="0"/>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hyperlink r:id="rId16" w:history="1">
        <w:proofErr w:type="spellStart"/>
        <w:r w:rsidRPr="00CE7C3C">
          <w:rPr>
            <w:rStyle w:val="Hyperlink"/>
            <w:rFonts w:ascii="Arial" w:eastAsia="Times New Roman" w:hAnsi="Arial" w:cs="Arial"/>
            <w:sz w:val="24"/>
            <w:szCs w:val="24"/>
            <w:lang w:eastAsia="en-GB"/>
          </w:rPr>
          <w:t>Radicalisation</w:t>
        </w:r>
        <w:proofErr w:type="spellEnd"/>
      </w:hyperlink>
      <w:r w:rsidRPr="00CE7C3C">
        <w:rPr>
          <w:rFonts w:ascii="Arial" w:eastAsia="Times New Roman" w:hAnsi="Arial" w:cs="Arial"/>
          <w:sz w:val="24"/>
          <w:szCs w:val="24"/>
          <w:lang w:eastAsia="en-GB"/>
        </w:rPr>
        <w:t xml:space="preserve"> to commit acts of terrorism.</w:t>
      </w:r>
    </w:p>
    <w:p w14:paraId="5BA554E5" w14:textId="77777777" w:rsidR="00CE7C3C" w:rsidRPr="00CE7C3C" w:rsidRDefault="00CE7C3C" w:rsidP="00CE7C3C">
      <w:pPr>
        <w:widowControl/>
        <w:numPr>
          <w:ilvl w:val="0"/>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Any other Exploitation that enables services or benefits of any kind, including:</w:t>
      </w:r>
    </w:p>
    <w:p w14:paraId="70B6B21A" w14:textId="77777777" w:rsidR="00CE7C3C" w:rsidRPr="00CE7C3C" w:rsidRDefault="00CE7C3C" w:rsidP="00CE7C3C">
      <w:pPr>
        <w:widowControl/>
        <w:numPr>
          <w:ilvl w:val="1"/>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Removal of organs</w:t>
      </w:r>
    </w:p>
    <w:p w14:paraId="2BDB7247" w14:textId="4CB5311A" w:rsidR="00CE7C3C" w:rsidRPr="00CE7C3C" w:rsidRDefault="00CE7C3C" w:rsidP="00CE7C3C">
      <w:pPr>
        <w:widowControl/>
        <w:numPr>
          <w:ilvl w:val="1"/>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Forced marriage</w:t>
      </w:r>
      <w:r w:rsidR="002C310E">
        <w:rPr>
          <w:rFonts w:ascii="Arial" w:eastAsia="Times New Roman" w:hAnsi="Arial" w:cs="Arial"/>
          <w:sz w:val="24"/>
          <w:szCs w:val="24"/>
          <w:lang w:eastAsia="en-GB"/>
        </w:rPr>
        <w:t xml:space="preserve"> / Predatory Marriage</w:t>
      </w:r>
    </w:p>
    <w:p w14:paraId="1CBBD7C0" w14:textId="77777777" w:rsidR="00CE7C3C" w:rsidRPr="00CE7C3C" w:rsidRDefault="00CE7C3C" w:rsidP="00CE7C3C">
      <w:pPr>
        <w:widowControl/>
        <w:numPr>
          <w:ilvl w:val="1"/>
          <w:numId w:val="3"/>
        </w:numPr>
        <w:shd w:val="clear" w:color="auto" w:fill="FFFFFF"/>
        <w:autoSpaceDE/>
        <w:autoSpaceDN/>
        <w:spacing w:before="100" w:beforeAutospacing="1"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Illegal adoption</w:t>
      </w:r>
    </w:p>
    <w:p w14:paraId="1380DF56" w14:textId="77777777" w:rsidR="00BA5EB8" w:rsidRDefault="00CE7C3C" w:rsidP="00BA5EB8">
      <w:pPr>
        <w:shd w:val="clear" w:color="auto" w:fill="FFFFFF"/>
        <w:spacing w:before="100" w:beforeAutospacing="1" w:after="100" w:afterAutospacing="1"/>
        <w:rPr>
          <w:rFonts w:ascii="Arial" w:eastAsia="Times New Roman" w:hAnsi="Arial" w:cs="Arial"/>
          <w:sz w:val="24"/>
          <w:szCs w:val="24"/>
          <w:lang w:eastAsia="en-GB"/>
        </w:rPr>
      </w:pPr>
      <w:r w:rsidRPr="00CE7C3C">
        <w:rPr>
          <w:rFonts w:ascii="Arial" w:eastAsia="Times New Roman" w:hAnsi="Arial" w:cs="Arial"/>
          <w:sz w:val="24"/>
          <w:szCs w:val="24"/>
          <w:lang w:eastAsia="en-GB"/>
        </w:rPr>
        <w:t>The victim may still be exploited even if the activities that they are engaging in appear consensual.</w:t>
      </w:r>
      <w:r w:rsidR="00BA5EB8">
        <w:rPr>
          <w:rFonts w:ascii="Arial" w:eastAsia="Times New Roman" w:hAnsi="Arial" w:cs="Arial"/>
          <w:sz w:val="24"/>
          <w:szCs w:val="24"/>
          <w:lang w:eastAsia="en-GB"/>
        </w:rPr>
        <w:t xml:space="preserve"> </w:t>
      </w:r>
      <w:r w:rsidRPr="00CE7C3C">
        <w:rPr>
          <w:rFonts w:ascii="Arial" w:eastAsia="Times New Roman" w:hAnsi="Arial" w:cs="Arial"/>
          <w:sz w:val="24"/>
          <w:szCs w:val="24"/>
          <w:lang w:eastAsia="en-GB"/>
        </w:rPr>
        <w:t>Multiple types of exploitation can occur alongside or as part of other forms of abuse.</w:t>
      </w:r>
      <w:r w:rsidR="00BA5EB8">
        <w:rPr>
          <w:rFonts w:ascii="Arial" w:hAnsi="Arial" w:cs="Arial"/>
          <w:sz w:val="24"/>
          <w:szCs w:val="24"/>
        </w:rPr>
        <w:t xml:space="preserve"> </w:t>
      </w:r>
    </w:p>
    <w:p w14:paraId="57874884" w14:textId="3139DA85" w:rsidR="00CE7C3C" w:rsidRPr="00BA5EB8" w:rsidRDefault="00CE7C3C" w:rsidP="00BA5EB8">
      <w:pPr>
        <w:shd w:val="clear" w:color="auto" w:fill="FFFFFF"/>
        <w:spacing w:before="100" w:beforeAutospacing="1"/>
        <w:rPr>
          <w:rFonts w:ascii="Arial" w:eastAsia="Times New Roman" w:hAnsi="Arial" w:cs="Arial"/>
          <w:sz w:val="24"/>
          <w:szCs w:val="24"/>
          <w:lang w:eastAsia="en-GB"/>
        </w:rPr>
      </w:pPr>
      <w:r w:rsidRPr="00CE7C3C">
        <w:rPr>
          <w:rFonts w:ascii="Arial" w:eastAsia="Times New Roman" w:hAnsi="Arial" w:cs="Arial"/>
          <w:color w:val="000000" w:themeColor="text1"/>
          <w:kern w:val="24"/>
          <w:sz w:val="24"/>
          <w:szCs w:val="24"/>
        </w:rPr>
        <w:t>Each case of exploitation arises from a unique set of circumstances. However, certain life experiences are known to increase vulnerability to exploitation:</w:t>
      </w:r>
    </w:p>
    <w:p w14:paraId="7BF5C7FE" w14:textId="656C063E"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t>Being care experienced</w:t>
      </w:r>
    </w:p>
    <w:p w14:paraId="1F064586" w14:textId="7C386072"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lastRenderedPageBreak/>
        <w:t>Being involved with a gang</w:t>
      </w:r>
    </w:p>
    <w:p w14:paraId="4EA5EF09" w14:textId="19D8F325"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t>Experiencing communication difficulties (for example, due to having English as an additional language or having a sensory impairment)</w:t>
      </w:r>
    </w:p>
    <w:p w14:paraId="4ECFFF70" w14:textId="32F4A47D"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t>Experiencing drug or alcohol misuse</w:t>
      </w:r>
    </w:p>
    <w:p w14:paraId="1C875D5B" w14:textId="6E572547"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t>Experiencing financial difficulties</w:t>
      </w:r>
    </w:p>
    <w:p w14:paraId="10153498" w14:textId="203DF4C7" w:rsidR="00CE7C3C" w:rsidRPr="00F03B86" w:rsidRDefault="00CE7C3C" w:rsidP="00F03B86">
      <w:pPr>
        <w:pStyle w:val="ListParagraph"/>
        <w:numPr>
          <w:ilvl w:val="0"/>
          <w:numId w:val="13"/>
        </w:numPr>
        <w:rPr>
          <w:rFonts w:ascii="Arial" w:eastAsia="Times New Roman" w:hAnsi="Arial" w:cs="Arial"/>
          <w:color w:val="000000" w:themeColor="text1"/>
          <w:kern w:val="24"/>
          <w:sz w:val="24"/>
          <w:szCs w:val="24"/>
        </w:rPr>
      </w:pPr>
      <w:r w:rsidRPr="00F03B86">
        <w:rPr>
          <w:rFonts w:ascii="Arial" w:eastAsia="Times New Roman" w:hAnsi="Arial" w:cs="Arial"/>
          <w:color w:val="000000" w:themeColor="text1"/>
          <w:kern w:val="24"/>
          <w:sz w:val="24"/>
          <w:szCs w:val="24"/>
        </w:rPr>
        <w:t>Experiencing mental health difficulties</w:t>
      </w:r>
    </w:p>
    <w:p w14:paraId="6752FAAF" w14:textId="77777777" w:rsidR="00CE7C3C" w:rsidRPr="00CE7C3C" w:rsidRDefault="00CE7C3C" w:rsidP="00CE7C3C">
      <w:pPr>
        <w:rPr>
          <w:rFonts w:ascii="Arial" w:hAnsi="Arial" w:cs="Arial"/>
          <w:color w:val="000000" w:themeColor="text1"/>
          <w:sz w:val="24"/>
          <w:szCs w:val="24"/>
        </w:rPr>
      </w:pPr>
    </w:p>
    <w:p w14:paraId="29AA63FB"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 xml:space="preserve">Exploitation can happen anywhere. It takes place in urban and rural areas and affects people of all ages, genders and ethnicities. </w:t>
      </w:r>
    </w:p>
    <w:p w14:paraId="08CA5A19" w14:textId="77777777" w:rsidR="00CE7C3C" w:rsidRPr="00CE7C3C" w:rsidRDefault="00CE7C3C" w:rsidP="00CE7C3C">
      <w:pPr>
        <w:rPr>
          <w:rFonts w:ascii="Arial" w:hAnsi="Arial" w:cs="Arial"/>
          <w:color w:val="000000" w:themeColor="text1"/>
          <w:sz w:val="24"/>
          <w:szCs w:val="24"/>
        </w:rPr>
      </w:pPr>
    </w:p>
    <w:p w14:paraId="55EF2741" w14:textId="77777777" w:rsid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 xml:space="preserve">Exploitation is often a gradual process. People are groomed and introduced to new ideas, behaviors and activities, making these appear normal and acceptable. These ideas and activities may seem exciting or provide someone with something they are looking for (such as money, or a sense of belonging), because of this, people will often not recognise that they are being exploited until their situation becomes serious. </w:t>
      </w:r>
    </w:p>
    <w:p w14:paraId="46BDFE1B" w14:textId="77777777" w:rsidR="00CE7C3C" w:rsidRPr="00CE7C3C" w:rsidRDefault="00CE7C3C" w:rsidP="00CE7C3C">
      <w:pPr>
        <w:rPr>
          <w:rFonts w:ascii="Arial" w:hAnsi="Arial" w:cs="Arial"/>
          <w:color w:val="000000" w:themeColor="text1"/>
          <w:sz w:val="24"/>
          <w:szCs w:val="24"/>
        </w:rPr>
      </w:pPr>
    </w:p>
    <w:p w14:paraId="52C1CEF7"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 xml:space="preserve">Exploitation may be taking place even if someone is making their own choices or the activity, they are taking part in appears consensual – the person’s vulnerability and the situation’s exploitative nature can take away their freedom and ability to make their own decisions. They may feel trapped and unable to escape their situation or tell others what is happening. </w:t>
      </w:r>
    </w:p>
    <w:p w14:paraId="320ED4AF" w14:textId="77777777" w:rsidR="00CE7C3C" w:rsidRPr="00CE7C3C" w:rsidRDefault="00CE7C3C" w:rsidP="00CE7C3C">
      <w:pPr>
        <w:rPr>
          <w:rFonts w:ascii="Arial" w:hAnsi="Arial" w:cs="Arial"/>
          <w:color w:val="000000" w:themeColor="text1"/>
          <w:sz w:val="24"/>
          <w:szCs w:val="24"/>
        </w:rPr>
      </w:pPr>
    </w:p>
    <w:p w14:paraId="702DB836"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People involved in exploitative situations must always be considered victims and offered appropriate support. Many forms of exploitation are criminal. Professionals working with someone who they suspect is the victim of a crime have a responsibility to seek advice and report their concerns in line with their agency policies.</w:t>
      </w:r>
    </w:p>
    <w:p w14:paraId="04134C4B" w14:textId="77777777" w:rsidR="00CE7C3C" w:rsidRPr="00CE7C3C" w:rsidRDefault="00CE7C3C" w:rsidP="00CE7C3C">
      <w:pPr>
        <w:rPr>
          <w:rFonts w:ascii="Arial" w:hAnsi="Arial" w:cs="Arial"/>
          <w:color w:val="000000" w:themeColor="text1"/>
          <w:sz w:val="24"/>
          <w:szCs w:val="24"/>
        </w:rPr>
      </w:pPr>
    </w:p>
    <w:p w14:paraId="736289DF"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Exploitation, like other forms of abuse, always involves a ‘victim’ and a ‘perpetrator.’ However, these terms can be confusing because of how victims of exploitation are coerced and controlled.</w:t>
      </w:r>
    </w:p>
    <w:p w14:paraId="26502BCC" w14:textId="77777777" w:rsidR="00CE7C3C" w:rsidRPr="00CE7C3C" w:rsidRDefault="00CE7C3C" w:rsidP="00CE7C3C">
      <w:pPr>
        <w:rPr>
          <w:rFonts w:ascii="Arial" w:hAnsi="Arial" w:cs="Arial"/>
          <w:color w:val="000000" w:themeColor="text1"/>
          <w:sz w:val="24"/>
          <w:szCs w:val="24"/>
        </w:rPr>
      </w:pPr>
    </w:p>
    <w:p w14:paraId="6CACE748"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People who have been exploited may have been forced to participate in criminal activities or to become involved in the exploitation of other people, for example recruitment of others in organised criminal gangs. They may have been forced to take a lead role in an exploitative situation or may appear to be a willing participant.</w:t>
      </w:r>
    </w:p>
    <w:p w14:paraId="40319B82" w14:textId="77777777" w:rsidR="00CE7C3C" w:rsidRPr="00CE7C3C" w:rsidRDefault="00CE7C3C" w:rsidP="00CE7C3C">
      <w:pPr>
        <w:rPr>
          <w:rFonts w:ascii="Arial" w:hAnsi="Arial" w:cs="Arial"/>
          <w:color w:val="000000" w:themeColor="text1"/>
          <w:sz w:val="24"/>
          <w:szCs w:val="24"/>
        </w:rPr>
      </w:pPr>
    </w:p>
    <w:p w14:paraId="4A27A8DC"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Their actions may not seem like those of a victim. This can lead to confusion and doubt when identifying those who have been harmed by an exploitative situation, and those who hold responsibility for doing so.</w:t>
      </w:r>
    </w:p>
    <w:p w14:paraId="6E85E991" w14:textId="77777777" w:rsidR="00CE7C3C" w:rsidRPr="00CE7C3C" w:rsidRDefault="00CE7C3C" w:rsidP="00CE7C3C">
      <w:pPr>
        <w:rPr>
          <w:rFonts w:ascii="Arial" w:hAnsi="Arial" w:cs="Arial"/>
          <w:color w:val="000000" w:themeColor="text1"/>
          <w:sz w:val="24"/>
          <w:szCs w:val="24"/>
        </w:rPr>
      </w:pPr>
    </w:p>
    <w:p w14:paraId="225E643A" w14:textId="77777777" w:rsidR="00CE7C3C" w:rsidRPr="00CE7C3C" w:rsidRDefault="00CE7C3C" w:rsidP="00CE7C3C">
      <w:pPr>
        <w:rPr>
          <w:rFonts w:ascii="Arial" w:hAnsi="Arial" w:cs="Arial"/>
          <w:color w:val="000000" w:themeColor="text1"/>
          <w:sz w:val="24"/>
          <w:szCs w:val="24"/>
        </w:rPr>
      </w:pPr>
      <w:r w:rsidRPr="00CE7C3C">
        <w:rPr>
          <w:rFonts w:ascii="Arial" w:hAnsi="Arial" w:cs="Arial"/>
          <w:color w:val="000000" w:themeColor="text1"/>
          <w:sz w:val="24"/>
          <w:szCs w:val="24"/>
        </w:rPr>
        <w:t>It is important to remember that anyone is a victim if they engage in a situation which limits their freedom and ability to make decisions about their own actions, and that exploitation contains elements of control and coercion which may not be immediately visible.</w:t>
      </w:r>
    </w:p>
    <w:p w14:paraId="1A37C4FD" w14:textId="77777777" w:rsidR="00CE7C3C" w:rsidRPr="00CE7C3C" w:rsidRDefault="00CE7C3C" w:rsidP="00CE7C3C">
      <w:pPr>
        <w:rPr>
          <w:rFonts w:ascii="Arial" w:hAnsi="Arial" w:cs="Arial"/>
          <w:color w:val="000000" w:themeColor="text1"/>
          <w:sz w:val="24"/>
          <w:szCs w:val="24"/>
        </w:rPr>
      </w:pPr>
    </w:p>
    <w:p w14:paraId="7FB3ABB3" w14:textId="77777777" w:rsidR="00BA5EB8" w:rsidRDefault="00CE7C3C" w:rsidP="00017363">
      <w:pPr>
        <w:rPr>
          <w:rFonts w:ascii="Arial" w:hAnsi="Arial" w:cs="Arial"/>
          <w:color w:val="000000" w:themeColor="text1"/>
          <w:sz w:val="24"/>
          <w:szCs w:val="24"/>
        </w:rPr>
      </w:pPr>
      <w:r w:rsidRPr="00CE7C3C">
        <w:rPr>
          <w:rFonts w:ascii="Arial" w:hAnsi="Arial" w:cs="Arial"/>
          <w:color w:val="000000" w:themeColor="text1"/>
          <w:sz w:val="24"/>
          <w:szCs w:val="24"/>
        </w:rPr>
        <w:t>People may not think of themselves as victims because:</w:t>
      </w:r>
    </w:p>
    <w:p w14:paraId="305137FF" w14:textId="2287B880" w:rsidR="00CE7C3C" w:rsidRPr="00BA5EB8" w:rsidRDefault="00BA5EB8" w:rsidP="00BA5EB8">
      <w:pPr>
        <w:pStyle w:val="ListParagraph"/>
        <w:numPr>
          <w:ilvl w:val="0"/>
          <w:numId w:val="16"/>
        </w:numPr>
        <w:rPr>
          <w:rFonts w:ascii="Arial" w:hAnsi="Arial" w:cs="Arial"/>
          <w:color w:val="000000" w:themeColor="text1"/>
          <w:sz w:val="24"/>
          <w:szCs w:val="24"/>
        </w:rPr>
      </w:pPr>
      <w:r>
        <w:rPr>
          <w:rFonts w:ascii="Arial" w:hAnsi="Arial" w:cs="Arial"/>
          <w:color w:val="000000" w:themeColor="text1"/>
          <w:sz w:val="24"/>
          <w:szCs w:val="24"/>
        </w:rPr>
        <w:t>T</w:t>
      </w:r>
      <w:r w:rsidR="00CE7C3C" w:rsidRPr="00BA5EB8">
        <w:rPr>
          <w:rFonts w:ascii="Arial" w:hAnsi="Arial" w:cs="Arial"/>
          <w:color w:val="000000" w:themeColor="text1"/>
          <w:sz w:val="24"/>
          <w:szCs w:val="24"/>
        </w:rPr>
        <w:t>hey have normalised their experiences of exploitation, especially if it has occurred over a long time.</w:t>
      </w:r>
    </w:p>
    <w:p w14:paraId="1460BC32" w14:textId="4B856880" w:rsidR="00BA5EB8" w:rsidRDefault="00CE7C3C" w:rsidP="00BA5EB8">
      <w:pPr>
        <w:pStyle w:val="ListParagraph"/>
        <w:numPr>
          <w:ilvl w:val="0"/>
          <w:numId w:val="16"/>
        </w:numPr>
        <w:rPr>
          <w:rFonts w:ascii="Arial" w:hAnsi="Arial" w:cs="Arial"/>
          <w:color w:val="000000" w:themeColor="text1"/>
          <w:sz w:val="24"/>
          <w:szCs w:val="24"/>
        </w:rPr>
      </w:pPr>
      <w:r w:rsidRPr="00BA5EB8">
        <w:rPr>
          <w:rFonts w:ascii="Arial" w:hAnsi="Arial" w:cs="Arial"/>
          <w:color w:val="000000" w:themeColor="text1"/>
          <w:sz w:val="24"/>
          <w:szCs w:val="24"/>
        </w:rPr>
        <w:t xml:space="preserve">They feel dependent on their abuser or the exploitative situation or feel </w:t>
      </w:r>
      <w:r w:rsidRPr="00BA5EB8">
        <w:rPr>
          <w:rFonts w:ascii="Arial" w:hAnsi="Arial" w:cs="Arial"/>
          <w:color w:val="000000" w:themeColor="text1"/>
          <w:sz w:val="24"/>
          <w:szCs w:val="24"/>
        </w:rPr>
        <w:lastRenderedPageBreak/>
        <w:t xml:space="preserve">affection towards their abuser – this is often a consequence of being groomed. </w:t>
      </w:r>
    </w:p>
    <w:p w14:paraId="7BF5C0D2" w14:textId="36271516" w:rsidR="00CE7C3C" w:rsidRPr="00BA5EB8" w:rsidRDefault="00CE7C3C" w:rsidP="00BA5EB8">
      <w:pPr>
        <w:pStyle w:val="ListParagraph"/>
        <w:numPr>
          <w:ilvl w:val="0"/>
          <w:numId w:val="16"/>
        </w:numPr>
        <w:rPr>
          <w:rFonts w:ascii="Arial" w:hAnsi="Arial" w:cs="Arial"/>
          <w:color w:val="000000" w:themeColor="text1"/>
          <w:sz w:val="24"/>
          <w:szCs w:val="24"/>
        </w:rPr>
      </w:pPr>
      <w:r w:rsidRPr="00BA5EB8">
        <w:rPr>
          <w:rFonts w:ascii="Arial" w:hAnsi="Arial" w:cs="Arial"/>
          <w:color w:val="000000" w:themeColor="text1"/>
          <w:sz w:val="24"/>
          <w:szCs w:val="24"/>
        </w:rPr>
        <w:t>They feel that they have willingly taken part in a situation or activity – this may be because they have gained something from the situation and do not recognise that they have been exploited in return.</w:t>
      </w:r>
    </w:p>
    <w:p w14:paraId="1DF33B57" w14:textId="77777777" w:rsidR="00CE7C3C" w:rsidRPr="00CE7C3C" w:rsidRDefault="00CE7C3C" w:rsidP="00CE7C3C">
      <w:pPr>
        <w:rPr>
          <w:rFonts w:ascii="Arial" w:hAnsi="Arial" w:cs="Arial"/>
          <w:color w:val="000000" w:themeColor="text1"/>
          <w:sz w:val="24"/>
          <w:szCs w:val="24"/>
        </w:rPr>
      </w:pPr>
    </w:p>
    <w:p w14:paraId="1738469C" w14:textId="7AF574E3" w:rsidR="00CE7C3C" w:rsidRPr="00CE7C3C" w:rsidRDefault="00BA5EB8" w:rsidP="00CE7C3C">
      <w:pPr>
        <w:rPr>
          <w:rFonts w:ascii="Arial" w:hAnsi="Arial" w:cs="Arial"/>
          <w:color w:val="000000" w:themeColor="text1"/>
          <w:sz w:val="24"/>
          <w:szCs w:val="24"/>
        </w:rPr>
      </w:pPr>
      <w:r w:rsidRPr="73F93C9B">
        <w:rPr>
          <w:rFonts w:ascii="Arial" w:hAnsi="Arial" w:cs="Arial"/>
          <w:color w:val="000000" w:themeColor="text1"/>
          <w:sz w:val="24"/>
          <w:szCs w:val="24"/>
        </w:rPr>
        <w:t>People who have been exploited</w:t>
      </w:r>
      <w:r w:rsidR="009C5237" w:rsidRPr="73F93C9B">
        <w:rPr>
          <w:rFonts w:ascii="Arial" w:hAnsi="Arial" w:cs="Arial"/>
          <w:color w:val="000000" w:themeColor="text1"/>
          <w:sz w:val="24"/>
          <w:szCs w:val="24"/>
        </w:rPr>
        <w:t xml:space="preserve"> may </w:t>
      </w:r>
      <w:r w:rsidR="00716B63" w:rsidRPr="73F93C9B">
        <w:rPr>
          <w:rFonts w:ascii="Arial" w:hAnsi="Arial" w:cs="Arial"/>
          <w:color w:val="000000" w:themeColor="text1"/>
          <w:sz w:val="24"/>
          <w:szCs w:val="24"/>
        </w:rPr>
        <w:t xml:space="preserve">experience barriers to engaging with services and may be reluctant to work with professionals. They may not recognise themselves as victims of exploitation or may find it difficult to understand the risks involved in remaining in the situation. This can be a result of fear, coercion, trauma, manipulation by the perpetrator, or previous negative experiences of </w:t>
      </w:r>
      <w:proofErr w:type="gramStart"/>
      <w:r w:rsidR="00716B63" w:rsidRPr="73F93C9B">
        <w:rPr>
          <w:rFonts w:ascii="Arial" w:hAnsi="Arial" w:cs="Arial"/>
          <w:color w:val="000000" w:themeColor="text1"/>
          <w:sz w:val="24"/>
          <w:szCs w:val="24"/>
        </w:rPr>
        <w:t xml:space="preserve">services </w:t>
      </w:r>
      <w:r w:rsidR="00FF4D35" w:rsidRPr="73F93C9B">
        <w:rPr>
          <w:rFonts w:ascii="Arial" w:hAnsi="Arial" w:cs="Arial"/>
          <w:color w:val="000000" w:themeColor="text1"/>
          <w:sz w:val="24"/>
          <w:szCs w:val="24"/>
        </w:rPr>
        <w:t xml:space="preserve"> </w:t>
      </w:r>
      <w:r w:rsidR="00716B63" w:rsidRPr="73F93C9B">
        <w:rPr>
          <w:rFonts w:ascii="Arial" w:hAnsi="Arial" w:cs="Arial"/>
          <w:color w:val="000000" w:themeColor="text1"/>
          <w:sz w:val="24"/>
          <w:szCs w:val="24"/>
        </w:rPr>
        <w:t>Actions</w:t>
      </w:r>
      <w:proofErr w:type="gramEnd"/>
      <w:r w:rsidR="00CE7C3C" w:rsidRPr="73F93C9B">
        <w:rPr>
          <w:rFonts w:ascii="Arial" w:hAnsi="Arial" w:cs="Arial"/>
          <w:color w:val="000000" w:themeColor="text1"/>
          <w:sz w:val="24"/>
          <w:szCs w:val="24"/>
        </w:rPr>
        <w:t xml:space="preserve"> such as these are often a result of the coercive and traumatic nature of the </w:t>
      </w:r>
      <w:r w:rsidR="00FF4D35" w:rsidRPr="73F93C9B">
        <w:rPr>
          <w:rFonts w:ascii="Arial" w:hAnsi="Arial" w:cs="Arial"/>
          <w:color w:val="000000" w:themeColor="text1"/>
          <w:sz w:val="24"/>
          <w:szCs w:val="24"/>
        </w:rPr>
        <w:t>exploitation,</w:t>
      </w:r>
      <w:r w:rsidR="00CE7C3C" w:rsidRPr="73F93C9B">
        <w:rPr>
          <w:rFonts w:ascii="Arial" w:hAnsi="Arial" w:cs="Arial"/>
          <w:color w:val="000000" w:themeColor="text1"/>
          <w:sz w:val="24"/>
          <w:szCs w:val="24"/>
        </w:rPr>
        <w:t xml:space="preserve"> they have encountered. Professionals working with them should consider the reasons why the person may feel reluctant to engage; it may be the result of fear, manipulation by the perpetrator or a mistrust in services. </w:t>
      </w:r>
    </w:p>
    <w:p w14:paraId="64F98584" w14:textId="77777777" w:rsidR="00CE7C3C" w:rsidRPr="00CE7C3C" w:rsidRDefault="00CE7C3C" w:rsidP="00CE7C3C">
      <w:pPr>
        <w:rPr>
          <w:rFonts w:ascii="Arial" w:hAnsi="Arial" w:cs="Arial"/>
          <w:color w:val="000000" w:themeColor="text1"/>
          <w:sz w:val="24"/>
          <w:szCs w:val="24"/>
        </w:rPr>
      </w:pPr>
    </w:p>
    <w:p w14:paraId="7B9A675F" w14:textId="77777777" w:rsidR="0075091E" w:rsidRDefault="00CE7C3C" w:rsidP="0075091E">
      <w:pPr>
        <w:rPr>
          <w:rFonts w:ascii="Arial" w:hAnsi="Arial" w:cs="Arial"/>
          <w:color w:val="000000" w:themeColor="text1"/>
          <w:sz w:val="24"/>
          <w:szCs w:val="24"/>
        </w:rPr>
      </w:pPr>
      <w:r w:rsidRPr="00CE7C3C">
        <w:rPr>
          <w:rFonts w:ascii="Arial" w:hAnsi="Arial" w:cs="Arial"/>
          <w:color w:val="000000" w:themeColor="text1"/>
          <w:sz w:val="24"/>
          <w:szCs w:val="24"/>
        </w:rPr>
        <w:t>The nature of someone’s involvement in an exploitative situation, and their behavior towards those seeking to help them can raise questions over whether they are a victim. This can lead people to overlook someone’s welfare, care and support needs and to downplay the risk that they will experience further harm. Sometimes it is used as a reason to avoid acting on information that indicates that someone is being harmed. It is important to explore the rationale behind views such as these and question whether they are based on evidence.</w:t>
      </w:r>
      <w:bookmarkStart w:id="5" w:name="_Toc236741886"/>
    </w:p>
    <w:p w14:paraId="60F337F8" w14:textId="77777777" w:rsidR="0075091E" w:rsidRDefault="0075091E" w:rsidP="0075091E">
      <w:pPr>
        <w:rPr>
          <w:rFonts w:ascii="Arial" w:hAnsi="Arial" w:cs="Arial"/>
          <w:color w:val="000000" w:themeColor="text1"/>
          <w:sz w:val="24"/>
          <w:szCs w:val="24"/>
        </w:rPr>
      </w:pPr>
    </w:p>
    <w:p w14:paraId="1A1FF7D0" w14:textId="6D7C9F2B" w:rsidR="00CE7C3C" w:rsidRDefault="00CE7C3C" w:rsidP="0075091E">
      <w:pPr>
        <w:rPr>
          <w:rFonts w:ascii="Arial" w:hAnsi="Arial" w:cs="Arial"/>
          <w:b/>
          <w:bCs/>
          <w:sz w:val="28"/>
          <w:szCs w:val="28"/>
        </w:rPr>
      </w:pPr>
      <w:bookmarkStart w:id="6" w:name="If"/>
      <w:bookmarkEnd w:id="6"/>
      <w:r w:rsidRPr="0075091E">
        <w:rPr>
          <w:rFonts w:ascii="Arial" w:hAnsi="Arial" w:cs="Arial"/>
          <w:b/>
          <w:bCs/>
          <w:sz w:val="28"/>
          <w:szCs w:val="28"/>
        </w:rPr>
        <w:t>If you have concerns</w:t>
      </w:r>
      <w:bookmarkEnd w:id="5"/>
    </w:p>
    <w:p w14:paraId="5F1EC561" w14:textId="77777777" w:rsidR="0075091E" w:rsidRPr="0075091E" w:rsidRDefault="0075091E" w:rsidP="0075091E">
      <w:pPr>
        <w:rPr>
          <w:rFonts w:ascii="Arial" w:hAnsi="Arial" w:cs="Arial"/>
          <w:b/>
          <w:bCs/>
          <w:color w:val="000000" w:themeColor="text1"/>
          <w:sz w:val="32"/>
          <w:szCs w:val="32"/>
        </w:rPr>
      </w:pPr>
    </w:p>
    <w:p w14:paraId="6FD30FEC" w14:textId="77777777" w:rsidR="008E373F" w:rsidRDefault="005C548B" w:rsidP="008E373F">
      <w:pPr>
        <w:rPr>
          <w:rFonts w:ascii="Arial" w:hAnsi="Arial" w:cs="Arial"/>
          <w:sz w:val="24"/>
          <w:szCs w:val="24"/>
          <w:lang w:val="en-GB"/>
        </w:rPr>
      </w:pPr>
      <w:r w:rsidRPr="005C548B">
        <w:rPr>
          <w:rFonts w:ascii="Arial" w:hAnsi="Arial" w:cs="Arial"/>
          <w:sz w:val="24"/>
          <w:szCs w:val="24"/>
          <w:lang w:val="en-GB"/>
        </w:rPr>
        <w:t>When working with an individual and you begin to have concerns that they are at risk of, or are experiencing, exploitation, you should discuss these concerns with them. They may not recognise that they are being exploited, or they may not feel safe to talk openly, but sharing your concerns shows that you have identified the risk and want to support them.</w:t>
      </w:r>
      <w:r w:rsidR="00F0019F" w:rsidRPr="00F0019F">
        <w:rPr>
          <w:rFonts w:ascii="Arial" w:hAnsi="Arial" w:cs="Arial"/>
          <w:sz w:val="24"/>
          <w:szCs w:val="24"/>
          <w:lang w:val="en-GB"/>
        </w:rPr>
        <w:t xml:space="preserve"> </w:t>
      </w:r>
      <w:r w:rsidR="00F0019F">
        <w:rPr>
          <w:rFonts w:ascii="Arial" w:hAnsi="Arial" w:cs="Arial"/>
          <w:sz w:val="24"/>
          <w:szCs w:val="24"/>
          <w:lang w:val="en-GB"/>
        </w:rPr>
        <w:t>If there is an immediate risk, and/or criminal activity suspected contact police 999 immediately or 101 if not an emergency.</w:t>
      </w:r>
    </w:p>
    <w:p w14:paraId="12B73E8F" w14:textId="77777777" w:rsidR="00937089" w:rsidRDefault="005C548B" w:rsidP="00C21278">
      <w:pPr>
        <w:rPr>
          <w:rFonts w:ascii="Arial" w:hAnsi="Arial" w:cs="Arial"/>
          <w:sz w:val="24"/>
          <w:szCs w:val="24"/>
          <w:lang w:val="en-GB"/>
        </w:rPr>
      </w:pPr>
      <w:r w:rsidRPr="005C548B">
        <w:rPr>
          <w:rFonts w:ascii="Arial" w:hAnsi="Arial" w:cs="Arial"/>
          <w:sz w:val="24"/>
          <w:szCs w:val="24"/>
          <w:lang w:val="en-GB"/>
        </w:rPr>
        <w:br/>
      </w:r>
      <w:r w:rsidRPr="00296BE6">
        <w:rPr>
          <w:rFonts w:ascii="Arial" w:hAnsi="Arial" w:cs="Arial"/>
          <w:sz w:val="24"/>
          <w:szCs w:val="24"/>
          <w:lang w:val="en-GB"/>
        </w:rPr>
        <w:t xml:space="preserve">Where safe and appropriate to do so, </w:t>
      </w:r>
      <w:r w:rsidR="009F5968" w:rsidRPr="00296BE6">
        <w:rPr>
          <w:rFonts w:ascii="Arial" w:hAnsi="Arial" w:cs="Arial"/>
          <w:sz w:val="24"/>
          <w:szCs w:val="24"/>
          <w:lang w:val="en-GB"/>
        </w:rPr>
        <w:t xml:space="preserve">regardless of risk level </w:t>
      </w:r>
      <w:r w:rsidRPr="00296BE6">
        <w:rPr>
          <w:rFonts w:ascii="Arial" w:hAnsi="Arial" w:cs="Arial"/>
          <w:sz w:val="24"/>
          <w:szCs w:val="24"/>
          <w:lang w:val="en-GB"/>
        </w:rPr>
        <w:t xml:space="preserve">complete the </w:t>
      </w:r>
      <w:r w:rsidRPr="00296BE6">
        <w:rPr>
          <w:rFonts w:ascii="Arial" w:hAnsi="Arial" w:cs="Arial"/>
          <w:sz w:val="24"/>
          <w:szCs w:val="24"/>
          <w:highlight w:val="yellow"/>
          <w:lang w:val="en-GB"/>
        </w:rPr>
        <w:t>Adult Exploitation Assessment Tool</w:t>
      </w:r>
      <w:r w:rsidRPr="00296BE6">
        <w:rPr>
          <w:rFonts w:ascii="Arial" w:hAnsi="Arial" w:cs="Arial"/>
          <w:sz w:val="24"/>
          <w:szCs w:val="24"/>
          <w:lang w:val="en-GB"/>
        </w:rPr>
        <w:t xml:space="preserve"> in partnership with the adult.  As a professional working with adults, you need to adhere to the General Data Protection Regulations (GDPR) and </w:t>
      </w:r>
      <w:r w:rsidR="00B6313C" w:rsidRPr="00296BE6">
        <w:rPr>
          <w:rFonts w:ascii="Arial" w:hAnsi="Arial" w:cs="Arial"/>
          <w:sz w:val="24"/>
          <w:szCs w:val="24"/>
          <w:lang w:val="en-GB"/>
        </w:rPr>
        <w:t>the principles of Making Safeguarding Personal</w:t>
      </w:r>
      <w:r w:rsidR="0019736D" w:rsidRPr="00296BE6">
        <w:rPr>
          <w:rFonts w:ascii="Arial" w:hAnsi="Arial" w:cs="Arial"/>
          <w:sz w:val="24"/>
          <w:szCs w:val="24"/>
          <w:lang w:val="en-GB"/>
        </w:rPr>
        <w:t xml:space="preserve"> therefore </w:t>
      </w:r>
      <w:r w:rsidRPr="00296BE6">
        <w:rPr>
          <w:rFonts w:ascii="Arial" w:hAnsi="Arial" w:cs="Arial"/>
          <w:sz w:val="24"/>
          <w:szCs w:val="24"/>
          <w:lang w:val="en-GB"/>
        </w:rPr>
        <w:t>wherever possible should gain consent from the individual for their details to be discussed as part of this process.</w:t>
      </w:r>
      <w:r w:rsidR="009F5968" w:rsidRPr="00296BE6">
        <w:rPr>
          <w:rFonts w:ascii="Arial" w:hAnsi="Arial" w:cs="Arial"/>
          <w:color w:val="424242"/>
          <w:sz w:val="24"/>
          <w:szCs w:val="24"/>
        </w:rPr>
        <w:t xml:space="preserve"> Information may be recorded and shared according to safeguarding procedures, ensuring individuals are flagged for ongoing or repeat concerns and enabling more informed responses to future contacts or </w:t>
      </w:r>
      <w:r w:rsidR="00937089" w:rsidRPr="00296BE6">
        <w:rPr>
          <w:rFonts w:ascii="Arial" w:hAnsi="Arial" w:cs="Arial"/>
          <w:color w:val="424242"/>
          <w:sz w:val="24"/>
          <w:szCs w:val="24"/>
        </w:rPr>
        <w:t>referrals.</w:t>
      </w:r>
      <w:r w:rsidR="00937089" w:rsidRPr="00937089">
        <w:rPr>
          <w:rFonts w:ascii="Arial" w:hAnsi="Arial" w:cs="Arial"/>
          <w:sz w:val="24"/>
          <w:szCs w:val="24"/>
          <w:lang w:val="en-GB"/>
        </w:rPr>
        <w:t xml:space="preserve"> </w:t>
      </w:r>
    </w:p>
    <w:p w14:paraId="5E773A3D" w14:textId="77777777" w:rsidR="00937089" w:rsidRDefault="00937089" w:rsidP="00937089">
      <w:pPr>
        <w:rPr>
          <w:rFonts w:ascii="Arial" w:hAnsi="Arial" w:cs="Arial"/>
          <w:sz w:val="24"/>
          <w:szCs w:val="24"/>
          <w:lang w:val="en-GB"/>
        </w:rPr>
      </w:pPr>
    </w:p>
    <w:p w14:paraId="276E6306" w14:textId="6BE8D66E" w:rsidR="00C21278" w:rsidRDefault="00937089" w:rsidP="00937089">
      <w:pPr>
        <w:rPr>
          <w:rFonts w:ascii="Arial" w:hAnsi="Arial" w:cs="Arial"/>
          <w:sz w:val="24"/>
          <w:szCs w:val="24"/>
          <w:lang w:val="en-GB"/>
        </w:rPr>
      </w:pPr>
      <w:r w:rsidRPr="00937089">
        <w:rPr>
          <w:rFonts w:ascii="Arial" w:hAnsi="Arial" w:cs="Arial"/>
          <w:sz w:val="24"/>
          <w:szCs w:val="24"/>
          <w:lang w:val="en-GB"/>
        </w:rPr>
        <w:t>If</w:t>
      </w:r>
      <w:r w:rsidR="005C548B" w:rsidRPr="0075091E">
        <w:rPr>
          <w:rFonts w:ascii="Arial" w:hAnsi="Arial" w:cs="Arial"/>
          <w:sz w:val="24"/>
          <w:szCs w:val="24"/>
          <w:lang w:val="en-GB"/>
        </w:rPr>
        <w:t xml:space="preserve"> concerns exist, however and the person does not consent, consideration needs to be given to the following:</w:t>
      </w:r>
    </w:p>
    <w:p w14:paraId="5D82AE4A" w14:textId="53DB8446" w:rsidR="00C21278" w:rsidRPr="00C21278" w:rsidRDefault="008E373F" w:rsidP="00C21278">
      <w:pPr>
        <w:pStyle w:val="ListParagraph"/>
        <w:numPr>
          <w:ilvl w:val="0"/>
          <w:numId w:val="11"/>
        </w:numPr>
        <w:rPr>
          <w:rFonts w:ascii="Arial" w:hAnsi="Arial" w:cs="Arial"/>
          <w:sz w:val="24"/>
          <w:szCs w:val="24"/>
        </w:rPr>
      </w:pPr>
      <w:r w:rsidRPr="00C21278">
        <w:rPr>
          <w:rFonts w:ascii="Arial" w:hAnsi="Arial" w:cs="Arial"/>
          <w:sz w:val="24"/>
          <w:szCs w:val="24"/>
        </w:rPr>
        <w:t>Is</w:t>
      </w:r>
      <w:r w:rsidR="005C548B" w:rsidRPr="00C21278">
        <w:rPr>
          <w:rFonts w:ascii="Arial" w:hAnsi="Arial" w:cs="Arial"/>
          <w:sz w:val="24"/>
          <w:szCs w:val="24"/>
        </w:rPr>
        <w:t xml:space="preserve"> there a risk or harm to the wellbeing and safety of the adult or others</w:t>
      </w:r>
      <w:r w:rsidR="00C21278" w:rsidRPr="00C21278">
        <w:rPr>
          <w:rFonts w:ascii="Arial" w:hAnsi="Arial" w:cs="Arial"/>
          <w:sz w:val="24"/>
          <w:szCs w:val="24"/>
        </w:rPr>
        <w:t>?</w:t>
      </w:r>
    </w:p>
    <w:p w14:paraId="1A233ABD" w14:textId="51362B4F" w:rsidR="00C21278" w:rsidRDefault="005C548B" w:rsidP="00C21278">
      <w:pPr>
        <w:pStyle w:val="ListParagraph"/>
        <w:numPr>
          <w:ilvl w:val="0"/>
          <w:numId w:val="11"/>
        </w:numPr>
        <w:rPr>
          <w:rFonts w:ascii="Arial" w:hAnsi="Arial" w:cs="Arial"/>
          <w:sz w:val="24"/>
          <w:szCs w:val="24"/>
        </w:rPr>
      </w:pPr>
      <w:r w:rsidRPr="00C21278">
        <w:rPr>
          <w:rFonts w:ascii="Arial" w:hAnsi="Arial" w:cs="Arial"/>
          <w:sz w:val="24"/>
          <w:szCs w:val="24"/>
        </w:rPr>
        <w:t>Could other adults or children be at risk from the person causing harm</w:t>
      </w:r>
      <w:r w:rsidR="00C21278">
        <w:rPr>
          <w:rFonts w:ascii="Arial" w:hAnsi="Arial" w:cs="Arial"/>
          <w:sz w:val="24"/>
          <w:szCs w:val="24"/>
        </w:rPr>
        <w:t>?</w:t>
      </w:r>
    </w:p>
    <w:p w14:paraId="0E9B7C8D" w14:textId="76402557" w:rsidR="00C21278" w:rsidRDefault="00C21278" w:rsidP="00C21278">
      <w:pPr>
        <w:pStyle w:val="ListParagraph"/>
        <w:numPr>
          <w:ilvl w:val="0"/>
          <w:numId w:val="11"/>
        </w:numPr>
        <w:rPr>
          <w:rFonts w:ascii="Arial" w:hAnsi="Arial" w:cs="Arial"/>
          <w:sz w:val="24"/>
          <w:szCs w:val="24"/>
        </w:rPr>
      </w:pPr>
      <w:r>
        <w:rPr>
          <w:rFonts w:ascii="Arial" w:hAnsi="Arial" w:cs="Arial"/>
          <w:sz w:val="24"/>
          <w:szCs w:val="24"/>
        </w:rPr>
        <w:t>I</w:t>
      </w:r>
      <w:r w:rsidR="005C548B" w:rsidRPr="00C21278">
        <w:rPr>
          <w:rFonts w:ascii="Arial" w:hAnsi="Arial" w:cs="Arial"/>
          <w:sz w:val="24"/>
          <w:szCs w:val="24"/>
        </w:rPr>
        <w:t>s it necessary to prevent crime or if a crime may have been committed</w:t>
      </w:r>
      <w:r>
        <w:rPr>
          <w:rFonts w:ascii="Arial" w:hAnsi="Arial" w:cs="Arial"/>
          <w:sz w:val="24"/>
          <w:szCs w:val="24"/>
        </w:rPr>
        <w:t>?</w:t>
      </w:r>
    </w:p>
    <w:p w14:paraId="453234E3" w14:textId="39970D46" w:rsidR="005C548B" w:rsidRPr="00C21278" w:rsidRDefault="005C548B" w:rsidP="00C21278">
      <w:pPr>
        <w:pStyle w:val="ListParagraph"/>
        <w:numPr>
          <w:ilvl w:val="0"/>
          <w:numId w:val="11"/>
        </w:numPr>
        <w:rPr>
          <w:rFonts w:ascii="Arial" w:hAnsi="Arial" w:cs="Arial"/>
          <w:sz w:val="24"/>
          <w:szCs w:val="24"/>
        </w:rPr>
      </w:pPr>
      <w:r w:rsidRPr="00C21278">
        <w:rPr>
          <w:rFonts w:ascii="Arial" w:hAnsi="Arial" w:cs="Arial"/>
          <w:sz w:val="24"/>
          <w:szCs w:val="24"/>
        </w:rPr>
        <w:t>does the person lack capacity to consent and therefore is it in their best interests for staff to share information</w:t>
      </w:r>
      <w:r w:rsidR="00C21278">
        <w:rPr>
          <w:rFonts w:ascii="Arial" w:hAnsi="Arial" w:cs="Arial"/>
          <w:sz w:val="24"/>
          <w:szCs w:val="24"/>
        </w:rPr>
        <w:t>?</w:t>
      </w:r>
    </w:p>
    <w:p w14:paraId="55EE644E" w14:textId="77777777" w:rsidR="0075091E" w:rsidRDefault="005C548B" w:rsidP="0075091E">
      <w:pPr>
        <w:pStyle w:val="NoSpacing"/>
        <w:rPr>
          <w:rFonts w:ascii="Arial" w:hAnsi="Arial" w:cs="Arial"/>
          <w:color w:val="000000" w:themeColor="text1"/>
          <w:sz w:val="24"/>
          <w:szCs w:val="24"/>
        </w:rPr>
      </w:pPr>
      <w:r w:rsidRPr="008E373F">
        <w:rPr>
          <w:rFonts w:ascii="Arial" w:hAnsi="Arial" w:cs="Arial"/>
          <w:color w:val="000000" w:themeColor="text1"/>
          <w:sz w:val="24"/>
          <w:szCs w:val="24"/>
        </w:rPr>
        <w:lastRenderedPageBreak/>
        <w:t xml:space="preserve">Disclosure without consent needs to be justifiable and the reasons should be recorded by professionals in each case. If any person is unsure whether to use exploitation pathway, they should contact their line manager to discuss the matter further. </w:t>
      </w:r>
    </w:p>
    <w:p w14:paraId="2FBBA502" w14:textId="77777777" w:rsidR="0075091E" w:rsidRDefault="0075091E" w:rsidP="0075091E">
      <w:pPr>
        <w:pStyle w:val="NoSpacing"/>
        <w:rPr>
          <w:rFonts w:ascii="Arial" w:hAnsi="Arial" w:cs="Arial"/>
          <w:color w:val="000000" w:themeColor="text1"/>
          <w:sz w:val="24"/>
          <w:szCs w:val="24"/>
        </w:rPr>
      </w:pPr>
    </w:p>
    <w:p w14:paraId="3C0684EC" w14:textId="783C4765" w:rsidR="0075091E" w:rsidRDefault="00C22F31" w:rsidP="0075091E">
      <w:pPr>
        <w:pStyle w:val="NoSpacing"/>
        <w:rPr>
          <w:rFonts w:ascii="Arial" w:hAnsi="Arial" w:cs="Arial"/>
          <w:bCs/>
          <w:color w:val="000000" w:themeColor="text1"/>
          <w:sz w:val="24"/>
          <w:szCs w:val="24"/>
        </w:rPr>
      </w:pPr>
      <w:r>
        <w:rPr>
          <w:rFonts w:ascii="Arial" w:hAnsi="Arial" w:cs="Arial"/>
          <w:bCs/>
          <w:color w:val="000000" w:themeColor="text1"/>
          <w:sz w:val="24"/>
          <w:szCs w:val="24"/>
        </w:rPr>
        <w:t>Appendix 1-</w:t>
      </w:r>
      <w:r w:rsidR="003B3A07" w:rsidRPr="009447FE">
        <w:rPr>
          <w:rFonts w:ascii="Arial" w:hAnsi="Arial" w:cs="Arial"/>
          <w:bCs/>
          <w:color w:val="000000" w:themeColor="text1"/>
          <w:sz w:val="24"/>
          <w:szCs w:val="24"/>
        </w:rPr>
        <w:t xml:space="preserve"> </w:t>
      </w:r>
      <w:hyperlink w:anchor="Appendix1" w:history="1">
        <w:r w:rsidR="003B3A07" w:rsidRPr="00C22F31">
          <w:rPr>
            <w:rStyle w:val="Hyperlink"/>
            <w:rFonts w:ascii="Arial" w:hAnsi="Arial" w:cs="Arial"/>
            <w:bCs/>
            <w:sz w:val="24"/>
            <w:szCs w:val="24"/>
          </w:rPr>
          <w:t>Exploitation Fl</w:t>
        </w:r>
        <w:r w:rsidR="003B3A07" w:rsidRPr="00C22F31">
          <w:rPr>
            <w:rStyle w:val="Hyperlink"/>
            <w:rFonts w:ascii="Arial" w:hAnsi="Arial" w:cs="Arial"/>
            <w:bCs/>
            <w:sz w:val="24"/>
            <w:szCs w:val="24"/>
          </w:rPr>
          <w:t>o</w:t>
        </w:r>
        <w:r w:rsidR="003B3A07" w:rsidRPr="00C22F31">
          <w:rPr>
            <w:rStyle w:val="Hyperlink"/>
            <w:rFonts w:ascii="Arial" w:hAnsi="Arial" w:cs="Arial"/>
            <w:bCs/>
            <w:sz w:val="24"/>
            <w:szCs w:val="24"/>
          </w:rPr>
          <w:t>w C</w:t>
        </w:r>
        <w:r w:rsidR="003B3A07" w:rsidRPr="00C22F31">
          <w:rPr>
            <w:rStyle w:val="Hyperlink"/>
            <w:rFonts w:ascii="Arial" w:hAnsi="Arial" w:cs="Arial"/>
            <w:bCs/>
            <w:sz w:val="24"/>
            <w:szCs w:val="24"/>
          </w:rPr>
          <w:t>h</w:t>
        </w:r>
        <w:r w:rsidR="003B3A07" w:rsidRPr="00C22F31">
          <w:rPr>
            <w:rStyle w:val="Hyperlink"/>
            <w:rFonts w:ascii="Arial" w:hAnsi="Arial" w:cs="Arial"/>
            <w:bCs/>
            <w:sz w:val="24"/>
            <w:szCs w:val="24"/>
          </w:rPr>
          <w:t>art</w:t>
        </w:r>
      </w:hyperlink>
      <w:r w:rsidR="00BA5EB8" w:rsidRPr="009447FE">
        <w:rPr>
          <w:rFonts w:ascii="Arial" w:hAnsi="Arial" w:cs="Arial"/>
          <w:bCs/>
          <w:color w:val="000000" w:themeColor="text1"/>
          <w:sz w:val="24"/>
          <w:szCs w:val="24"/>
        </w:rPr>
        <w:t xml:space="preserve"> in this pathway </w:t>
      </w:r>
      <w:r w:rsidR="003B3A07" w:rsidRPr="009447FE">
        <w:rPr>
          <w:rFonts w:ascii="Arial" w:hAnsi="Arial" w:cs="Arial"/>
          <w:bCs/>
          <w:color w:val="000000" w:themeColor="text1"/>
          <w:sz w:val="24"/>
          <w:szCs w:val="24"/>
        </w:rPr>
        <w:t xml:space="preserve">will help you to determine the next steps you can take based on </w:t>
      </w:r>
      <w:r w:rsidR="00BF754C" w:rsidRPr="009447FE">
        <w:rPr>
          <w:rFonts w:ascii="Arial" w:hAnsi="Arial" w:cs="Arial"/>
          <w:bCs/>
          <w:color w:val="000000" w:themeColor="text1"/>
          <w:sz w:val="24"/>
          <w:szCs w:val="24"/>
        </w:rPr>
        <w:t>the outcome of your Assessment Tool.</w:t>
      </w:r>
      <w:bookmarkStart w:id="7" w:name="_Toc236741887"/>
    </w:p>
    <w:p w14:paraId="0E9C4C83" w14:textId="77777777" w:rsidR="0075091E" w:rsidRPr="0075091E" w:rsidRDefault="0075091E" w:rsidP="0075091E">
      <w:pPr>
        <w:pStyle w:val="NoSpacing"/>
        <w:rPr>
          <w:rFonts w:ascii="Arial" w:hAnsi="Arial" w:cs="Arial"/>
          <w:b/>
          <w:bCs/>
          <w:color w:val="000000" w:themeColor="text1"/>
          <w:sz w:val="32"/>
          <w:szCs w:val="32"/>
        </w:rPr>
      </w:pPr>
    </w:p>
    <w:p w14:paraId="71DC3465" w14:textId="61261FBC" w:rsidR="00A43758" w:rsidRDefault="00A43758" w:rsidP="0075091E">
      <w:pPr>
        <w:pStyle w:val="NoSpacing"/>
        <w:rPr>
          <w:rFonts w:ascii="Arial" w:hAnsi="Arial" w:cs="Arial"/>
          <w:b/>
          <w:bCs/>
          <w:sz w:val="28"/>
          <w:szCs w:val="28"/>
        </w:rPr>
      </w:pPr>
      <w:bookmarkStart w:id="8" w:name="Levels"/>
      <w:bookmarkEnd w:id="8"/>
      <w:r w:rsidRPr="0075091E">
        <w:rPr>
          <w:rFonts w:ascii="Arial" w:hAnsi="Arial" w:cs="Arial"/>
          <w:b/>
          <w:bCs/>
          <w:sz w:val="28"/>
          <w:szCs w:val="28"/>
        </w:rPr>
        <w:t>Levels of risk</w:t>
      </w:r>
      <w:bookmarkEnd w:id="7"/>
    </w:p>
    <w:p w14:paraId="121A9F7D" w14:textId="77777777" w:rsidR="0075091E" w:rsidRPr="0075091E" w:rsidRDefault="0075091E" w:rsidP="0075091E">
      <w:pPr>
        <w:pStyle w:val="NoSpacing"/>
        <w:rPr>
          <w:rFonts w:ascii="Arial" w:hAnsi="Arial" w:cs="Arial"/>
          <w:b/>
          <w:bCs/>
          <w:color w:val="000000" w:themeColor="text1"/>
          <w:sz w:val="32"/>
          <w:szCs w:val="32"/>
        </w:rPr>
      </w:pPr>
    </w:p>
    <w:p w14:paraId="2E5CD447" w14:textId="3E9CEF0F" w:rsidR="00BF754C" w:rsidRPr="00A43758" w:rsidRDefault="00BF754C" w:rsidP="005C548B">
      <w:pPr>
        <w:pStyle w:val="NoSpacing"/>
        <w:rPr>
          <w:rFonts w:ascii="Arial" w:hAnsi="Arial" w:cs="Arial"/>
          <w:i/>
          <w:iCs/>
          <w:color w:val="000000" w:themeColor="text1"/>
          <w:sz w:val="24"/>
          <w:szCs w:val="24"/>
        </w:rPr>
      </w:pPr>
      <w:r w:rsidRPr="00A43758">
        <w:rPr>
          <w:rFonts w:ascii="Arial" w:hAnsi="Arial" w:cs="Arial"/>
          <w:i/>
          <w:iCs/>
          <w:color w:val="000000" w:themeColor="text1"/>
          <w:sz w:val="24"/>
          <w:szCs w:val="24"/>
        </w:rPr>
        <w:t>Low Risk outcomes</w:t>
      </w:r>
    </w:p>
    <w:p w14:paraId="5D5E05B6" w14:textId="77777777" w:rsidR="00BF754C" w:rsidRDefault="00BF754C" w:rsidP="005C548B">
      <w:pPr>
        <w:pStyle w:val="NoSpacing"/>
        <w:rPr>
          <w:rFonts w:ascii="Arial" w:hAnsi="Arial" w:cs="Arial"/>
          <w:b/>
          <w:bCs/>
          <w:color w:val="000000" w:themeColor="text1"/>
          <w:sz w:val="24"/>
          <w:szCs w:val="24"/>
        </w:rPr>
      </w:pPr>
    </w:p>
    <w:p w14:paraId="7FC92DBE" w14:textId="77777777" w:rsidR="00BF754C" w:rsidRPr="00BF754C" w:rsidRDefault="00BF754C" w:rsidP="00BF754C">
      <w:pPr>
        <w:pStyle w:val="NoSpacing"/>
        <w:rPr>
          <w:rFonts w:ascii="Arial" w:hAnsi="Arial" w:cs="Arial"/>
          <w:color w:val="000000" w:themeColor="text1"/>
          <w:sz w:val="24"/>
          <w:szCs w:val="24"/>
          <w:lang w:val="en-GB"/>
        </w:rPr>
      </w:pPr>
      <w:r w:rsidRPr="00BF754C">
        <w:rPr>
          <w:rFonts w:ascii="Arial" w:hAnsi="Arial" w:cs="Arial"/>
          <w:color w:val="000000" w:themeColor="text1"/>
          <w:sz w:val="24"/>
          <w:szCs w:val="24"/>
          <w:lang w:val="en-GB"/>
        </w:rPr>
        <w:t xml:space="preserve">If your assessment indicates a </w:t>
      </w:r>
      <w:r w:rsidRPr="00BF754C">
        <w:rPr>
          <w:rFonts w:ascii="Arial" w:hAnsi="Arial" w:cs="Arial"/>
          <w:i/>
          <w:iCs/>
          <w:color w:val="000000" w:themeColor="text1"/>
          <w:sz w:val="24"/>
          <w:szCs w:val="24"/>
          <w:lang w:val="en-GB"/>
        </w:rPr>
        <w:t>low level of risk</w:t>
      </w:r>
      <w:r w:rsidRPr="00BF754C">
        <w:rPr>
          <w:rFonts w:ascii="Arial" w:hAnsi="Arial" w:cs="Arial"/>
          <w:color w:val="000000" w:themeColor="text1"/>
          <w:sz w:val="24"/>
          <w:szCs w:val="24"/>
          <w:lang w:val="en-GB"/>
        </w:rPr>
        <w:t xml:space="preserve">, you should discuss this with your manager at the earliest opportunity. Where other agencies are involved with the individual, you should liaise with them and share appropriate information </w:t>
      </w:r>
      <w:proofErr w:type="gramStart"/>
      <w:r w:rsidRPr="00BF754C">
        <w:rPr>
          <w:rFonts w:ascii="Arial" w:hAnsi="Arial" w:cs="Arial"/>
          <w:color w:val="000000" w:themeColor="text1"/>
          <w:sz w:val="24"/>
          <w:szCs w:val="24"/>
          <w:lang w:val="en-GB"/>
        </w:rPr>
        <w:t>in order to</w:t>
      </w:r>
      <w:proofErr w:type="gramEnd"/>
      <w:r w:rsidRPr="00BF754C">
        <w:rPr>
          <w:rFonts w:ascii="Arial" w:hAnsi="Arial" w:cs="Arial"/>
          <w:color w:val="000000" w:themeColor="text1"/>
          <w:sz w:val="24"/>
          <w:szCs w:val="24"/>
          <w:lang w:val="en-GB"/>
        </w:rPr>
        <w:t xml:space="preserve"> manage the risk and monitor the situation effectively.</w:t>
      </w:r>
    </w:p>
    <w:p w14:paraId="24C7CAAA" w14:textId="77777777" w:rsidR="00BF754C" w:rsidRDefault="00BF754C" w:rsidP="005C548B">
      <w:pPr>
        <w:pStyle w:val="NoSpacing"/>
        <w:rPr>
          <w:rFonts w:ascii="Arial" w:hAnsi="Arial" w:cs="Arial"/>
          <w:color w:val="000000" w:themeColor="text1"/>
          <w:sz w:val="24"/>
          <w:szCs w:val="24"/>
        </w:rPr>
      </w:pPr>
    </w:p>
    <w:p w14:paraId="704A0BBB" w14:textId="5794E466" w:rsidR="005C548B" w:rsidRPr="004008C3" w:rsidRDefault="00BE1AD6" w:rsidP="005C548B">
      <w:pPr>
        <w:rPr>
          <w:rFonts w:ascii="Arial" w:hAnsi="Arial" w:cs="Arial"/>
          <w:i/>
          <w:iCs/>
          <w:sz w:val="24"/>
          <w:szCs w:val="24"/>
          <w:lang w:val="en-GB"/>
        </w:rPr>
      </w:pPr>
      <w:r w:rsidRPr="004008C3">
        <w:rPr>
          <w:rFonts w:ascii="Arial" w:hAnsi="Arial" w:cs="Arial"/>
          <w:i/>
          <w:iCs/>
          <w:sz w:val="24"/>
          <w:szCs w:val="24"/>
          <w:lang w:val="en-GB"/>
        </w:rPr>
        <w:t>For all other risk outcomes</w:t>
      </w:r>
    </w:p>
    <w:p w14:paraId="71053460" w14:textId="77777777" w:rsidR="004008C3" w:rsidRPr="005C548B" w:rsidRDefault="004008C3" w:rsidP="005C548B">
      <w:pPr>
        <w:rPr>
          <w:rFonts w:ascii="Arial" w:hAnsi="Arial" w:cs="Arial"/>
          <w:sz w:val="24"/>
          <w:szCs w:val="24"/>
          <w:lang w:val="en-GB"/>
        </w:rPr>
      </w:pPr>
    </w:p>
    <w:p w14:paraId="5AF550B0" w14:textId="371DB3A5" w:rsidR="00BF754C" w:rsidRPr="00BF754C" w:rsidRDefault="004008C3" w:rsidP="00BF754C">
      <w:pPr>
        <w:rPr>
          <w:rFonts w:ascii="Arial" w:hAnsi="Arial" w:cs="Arial"/>
          <w:color w:val="000000" w:themeColor="text1"/>
          <w:sz w:val="24"/>
          <w:szCs w:val="24"/>
          <w:lang w:val="en-GB"/>
        </w:rPr>
      </w:pPr>
      <w:r>
        <w:rPr>
          <w:rFonts w:ascii="Arial" w:hAnsi="Arial" w:cs="Arial"/>
          <w:color w:val="000000" w:themeColor="text1"/>
          <w:sz w:val="24"/>
          <w:szCs w:val="24"/>
          <w:lang w:val="en-GB"/>
        </w:rPr>
        <w:t>On</w:t>
      </w:r>
      <w:r w:rsidR="00BF754C" w:rsidRPr="00BF754C">
        <w:rPr>
          <w:rFonts w:ascii="Arial" w:hAnsi="Arial" w:cs="Arial"/>
          <w:color w:val="000000" w:themeColor="text1"/>
          <w:sz w:val="24"/>
          <w:szCs w:val="24"/>
          <w:lang w:val="en-GB"/>
        </w:rPr>
        <w:t xml:space="preserve"> completion of the Assessment Tool, you determine that an individual is </w:t>
      </w:r>
      <w:r>
        <w:rPr>
          <w:rFonts w:ascii="Arial" w:hAnsi="Arial" w:cs="Arial"/>
          <w:color w:val="000000" w:themeColor="text1"/>
          <w:sz w:val="24"/>
          <w:szCs w:val="24"/>
          <w:lang w:val="en-GB"/>
        </w:rPr>
        <w:t xml:space="preserve">experiencing or at risk of experiencing </w:t>
      </w:r>
      <w:r w:rsidR="00D034F2">
        <w:rPr>
          <w:rFonts w:ascii="Arial" w:hAnsi="Arial" w:cs="Arial"/>
          <w:color w:val="000000" w:themeColor="text1"/>
          <w:sz w:val="24"/>
          <w:szCs w:val="24"/>
          <w:lang w:val="en-GB"/>
        </w:rPr>
        <w:t>abuse or neglect</w:t>
      </w:r>
      <w:r w:rsidR="00B0332B">
        <w:rPr>
          <w:rFonts w:ascii="Arial" w:hAnsi="Arial" w:cs="Arial"/>
          <w:color w:val="000000" w:themeColor="text1"/>
          <w:sz w:val="24"/>
          <w:szCs w:val="24"/>
          <w:lang w:val="en-GB"/>
        </w:rPr>
        <w:t xml:space="preserve"> through adult exploitation,</w:t>
      </w:r>
      <w:r w:rsidR="00BF754C" w:rsidRPr="00BF754C">
        <w:rPr>
          <w:rFonts w:ascii="Arial" w:hAnsi="Arial" w:cs="Arial"/>
          <w:color w:val="000000" w:themeColor="text1"/>
          <w:sz w:val="24"/>
          <w:szCs w:val="24"/>
          <w:lang w:val="en-GB"/>
        </w:rPr>
        <w:t xml:space="preserve"> you must make a referral to the First Point of Contact. If you make the referral by telephone, this must be followed up with an emailed copy of the completed Assessment Tool.</w:t>
      </w:r>
    </w:p>
    <w:p w14:paraId="48514A7F" w14:textId="77777777" w:rsidR="00065539" w:rsidRPr="00065539" w:rsidRDefault="00065539" w:rsidP="00065539">
      <w:pPr>
        <w:rPr>
          <w:rFonts w:ascii="Arial" w:hAnsi="Arial" w:cs="Arial"/>
          <w:color w:val="000000" w:themeColor="text1"/>
          <w:sz w:val="24"/>
          <w:szCs w:val="24"/>
        </w:rPr>
      </w:pPr>
    </w:p>
    <w:p w14:paraId="71A3CC84" w14:textId="7A64A0D9" w:rsidR="00065539" w:rsidRPr="00065539" w:rsidRDefault="00BF754C" w:rsidP="00065539">
      <w:pPr>
        <w:rPr>
          <w:rFonts w:ascii="Arial" w:hAnsi="Arial" w:cs="Arial"/>
          <w:color w:val="000000" w:themeColor="text1"/>
          <w:sz w:val="24"/>
          <w:szCs w:val="24"/>
        </w:rPr>
      </w:pPr>
      <w:r>
        <w:rPr>
          <w:rFonts w:ascii="Arial" w:hAnsi="Arial" w:cs="Arial"/>
          <w:color w:val="000000" w:themeColor="text1"/>
          <w:sz w:val="24"/>
          <w:szCs w:val="24"/>
        </w:rPr>
        <w:t xml:space="preserve">If the referral relates to </w:t>
      </w:r>
      <w:r w:rsidR="00065539" w:rsidRPr="00065539">
        <w:rPr>
          <w:rFonts w:ascii="Arial" w:hAnsi="Arial" w:cs="Arial"/>
          <w:color w:val="000000" w:themeColor="text1"/>
          <w:sz w:val="24"/>
          <w:szCs w:val="24"/>
        </w:rPr>
        <w:t xml:space="preserve">an adult </w:t>
      </w:r>
      <w:r w:rsidR="00065539">
        <w:rPr>
          <w:rFonts w:ascii="Arial" w:hAnsi="Arial" w:cs="Arial"/>
          <w:color w:val="000000" w:themeColor="text1"/>
          <w:sz w:val="24"/>
          <w:szCs w:val="24"/>
        </w:rPr>
        <w:t>with</w:t>
      </w:r>
      <w:r w:rsidR="00065539" w:rsidRPr="00065539">
        <w:rPr>
          <w:rFonts w:ascii="Arial" w:hAnsi="Arial" w:cs="Arial"/>
          <w:color w:val="000000" w:themeColor="text1"/>
          <w:sz w:val="24"/>
          <w:szCs w:val="24"/>
        </w:rPr>
        <w:t xml:space="preserve"> care and support needs the Local Authority would be required to complete an enquiry</w:t>
      </w:r>
      <w:r w:rsidR="00D84797">
        <w:rPr>
          <w:rFonts w:ascii="Arial" w:hAnsi="Arial" w:cs="Arial"/>
          <w:color w:val="000000" w:themeColor="text1"/>
          <w:sz w:val="24"/>
          <w:szCs w:val="24"/>
        </w:rPr>
        <w:t>, or cause others to conduct one</w:t>
      </w:r>
      <w:r w:rsidR="00065539" w:rsidRPr="00065539">
        <w:rPr>
          <w:rFonts w:ascii="Arial" w:hAnsi="Arial" w:cs="Arial"/>
          <w:color w:val="000000" w:themeColor="text1"/>
          <w:sz w:val="24"/>
          <w:szCs w:val="24"/>
        </w:rPr>
        <w:t xml:space="preserve"> under </w:t>
      </w:r>
      <w:hyperlink r:id="rId17" w:history="1">
        <w:r w:rsidR="00065539" w:rsidRPr="0032117D">
          <w:rPr>
            <w:rStyle w:val="Hyperlink"/>
            <w:rFonts w:ascii="Arial" w:hAnsi="Arial" w:cs="Arial"/>
            <w:sz w:val="24"/>
            <w:szCs w:val="24"/>
          </w:rPr>
          <w:t>Section 42 of the Care Act 2014</w:t>
        </w:r>
      </w:hyperlink>
      <w:r w:rsidR="00065539" w:rsidRPr="00065539">
        <w:rPr>
          <w:rFonts w:ascii="Arial" w:hAnsi="Arial" w:cs="Arial"/>
          <w:color w:val="000000" w:themeColor="text1"/>
          <w:sz w:val="24"/>
          <w:szCs w:val="24"/>
        </w:rPr>
        <w:t>. The enquir</w:t>
      </w:r>
      <w:r w:rsidR="00711B50">
        <w:rPr>
          <w:rFonts w:ascii="Arial" w:hAnsi="Arial" w:cs="Arial"/>
          <w:color w:val="000000" w:themeColor="text1"/>
          <w:sz w:val="24"/>
          <w:szCs w:val="24"/>
        </w:rPr>
        <w:t>y</w:t>
      </w:r>
      <w:r w:rsidR="00065539" w:rsidRPr="00065539">
        <w:rPr>
          <w:rFonts w:ascii="Arial" w:hAnsi="Arial" w:cs="Arial"/>
          <w:color w:val="000000" w:themeColor="text1"/>
          <w:sz w:val="24"/>
          <w:szCs w:val="24"/>
        </w:rPr>
        <w:t>’</w:t>
      </w:r>
      <w:r w:rsidR="00111902">
        <w:rPr>
          <w:rFonts w:ascii="Arial" w:hAnsi="Arial" w:cs="Arial"/>
          <w:color w:val="000000" w:themeColor="text1"/>
          <w:sz w:val="24"/>
          <w:szCs w:val="24"/>
        </w:rPr>
        <w:t>s</w:t>
      </w:r>
      <w:r w:rsidR="00065539" w:rsidRPr="00065539">
        <w:rPr>
          <w:rFonts w:ascii="Arial" w:hAnsi="Arial" w:cs="Arial"/>
          <w:color w:val="000000" w:themeColor="text1"/>
          <w:sz w:val="24"/>
          <w:szCs w:val="24"/>
        </w:rPr>
        <w:t xml:space="preserve"> purpose is to decide what support actions are taken to protect the person in question, considering their views and desired outcomes and how they wish to achieve recovery and redress. It is acknowledged that people may lack the capacity to consent or may be being threatened or coerced. Protecting and supporting people is key and it is important to acknowledge that grooming, coercion, and control have all been known to have an impact on mental capacity, particularly where sexual or criminal exploitation is a factor.</w:t>
      </w:r>
    </w:p>
    <w:p w14:paraId="33E9D0C0" w14:textId="77777777" w:rsidR="00065539" w:rsidRPr="00065539" w:rsidRDefault="00065539" w:rsidP="00065539">
      <w:pPr>
        <w:rPr>
          <w:rFonts w:ascii="Arial" w:hAnsi="Arial" w:cs="Arial"/>
          <w:color w:val="000000" w:themeColor="text1"/>
          <w:sz w:val="24"/>
          <w:szCs w:val="24"/>
        </w:rPr>
      </w:pPr>
    </w:p>
    <w:p w14:paraId="2BFA25B3" w14:textId="539BF774" w:rsidR="00065539" w:rsidRPr="00065539" w:rsidRDefault="00065539" w:rsidP="00065539">
      <w:pPr>
        <w:rPr>
          <w:rFonts w:ascii="Arial" w:hAnsi="Arial" w:cs="Arial"/>
          <w:color w:val="000000" w:themeColor="text1"/>
          <w:sz w:val="24"/>
          <w:szCs w:val="24"/>
        </w:rPr>
      </w:pPr>
      <w:r w:rsidRPr="00065539">
        <w:rPr>
          <w:rFonts w:ascii="Arial" w:hAnsi="Arial" w:cs="Arial"/>
          <w:color w:val="000000" w:themeColor="text1"/>
          <w:sz w:val="24"/>
          <w:szCs w:val="24"/>
        </w:rPr>
        <w:t xml:space="preserve">The police would become involved in a section 42 enquiry if there was reasonable suspicion that a crime may have been committed and the harm caused to the adult concerned was deliberate, malicious, or reckless. The Local Authority would refer the concern to the police in those instances and the Local Authority, and the police would hold a ‘strategy discussion’ to agree a way forward. </w:t>
      </w:r>
      <w:r w:rsidR="00922659">
        <w:rPr>
          <w:rFonts w:ascii="Arial" w:hAnsi="Arial" w:cs="Arial"/>
          <w:color w:val="000000" w:themeColor="text1"/>
          <w:sz w:val="24"/>
          <w:szCs w:val="24"/>
        </w:rPr>
        <w:t xml:space="preserve">This may result in the police taking primacy where criminal offence has been committed and </w:t>
      </w:r>
      <w:proofErr w:type="gramStart"/>
      <w:r w:rsidR="00922659">
        <w:rPr>
          <w:rFonts w:ascii="Arial" w:hAnsi="Arial" w:cs="Arial"/>
          <w:color w:val="000000" w:themeColor="text1"/>
          <w:sz w:val="24"/>
          <w:szCs w:val="24"/>
        </w:rPr>
        <w:t>the Section</w:t>
      </w:r>
      <w:proofErr w:type="gramEnd"/>
      <w:r w:rsidR="00922659">
        <w:rPr>
          <w:rFonts w:ascii="Arial" w:hAnsi="Arial" w:cs="Arial"/>
          <w:color w:val="000000" w:themeColor="text1"/>
          <w:sz w:val="24"/>
          <w:szCs w:val="24"/>
        </w:rPr>
        <w:t xml:space="preserve"> 42 will be conducted alongside the criminal investigation.</w:t>
      </w:r>
    </w:p>
    <w:p w14:paraId="36851699" w14:textId="77777777" w:rsidR="00065539" w:rsidRDefault="00065539" w:rsidP="00065539">
      <w:pPr>
        <w:rPr>
          <w:rFonts w:ascii="Arial" w:hAnsi="Arial" w:cs="Arial"/>
          <w:color w:val="000000" w:themeColor="text1"/>
          <w:sz w:val="24"/>
          <w:szCs w:val="24"/>
        </w:rPr>
      </w:pPr>
    </w:p>
    <w:p w14:paraId="2B833B0C" w14:textId="77777777" w:rsidR="00065539" w:rsidRDefault="00065539" w:rsidP="00065539">
      <w:pPr>
        <w:rPr>
          <w:rFonts w:ascii="Arial" w:hAnsi="Arial" w:cs="Arial"/>
          <w:color w:val="000000" w:themeColor="text1"/>
          <w:sz w:val="24"/>
          <w:szCs w:val="24"/>
        </w:rPr>
      </w:pPr>
      <w:r w:rsidRPr="00065539">
        <w:rPr>
          <w:rFonts w:ascii="Arial" w:hAnsi="Arial" w:cs="Arial"/>
          <w:color w:val="000000" w:themeColor="text1"/>
          <w:sz w:val="24"/>
          <w:szCs w:val="24"/>
        </w:rPr>
        <w:t xml:space="preserve">It is important to highlight that an adult could still be at risk of exploitation without having care and support needs. In these circumstances a safeguarding concern will be raised at first point of contact and will be shared with the safeguarding team as the local authority will still have a responsibility to take steps to prevent the exploitation from taking place. </w:t>
      </w:r>
    </w:p>
    <w:p w14:paraId="212FAB09" w14:textId="77777777" w:rsidR="000328FD" w:rsidRDefault="000328FD" w:rsidP="00065539">
      <w:pPr>
        <w:rPr>
          <w:rFonts w:ascii="Arial" w:hAnsi="Arial" w:cs="Arial"/>
          <w:color w:val="000000" w:themeColor="text1"/>
          <w:sz w:val="24"/>
          <w:szCs w:val="24"/>
        </w:rPr>
      </w:pPr>
    </w:p>
    <w:p w14:paraId="4DF28E7C" w14:textId="7A7099E1" w:rsidR="000328FD" w:rsidRPr="00065539" w:rsidRDefault="000F2FC3" w:rsidP="00065539">
      <w:pPr>
        <w:rPr>
          <w:rFonts w:ascii="Arial" w:hAnsi="Arial" w:cs="Arial"/>
          <w:color w:val="000000" w:themeColor="text1"/>
          <w:sz w:val="24"/>
          <w:szCs w:val="24"/>
        </w:rPr>
      </w:pPr>
      <w:r>
        <w:rPr>
          <w:rFonts w:ascii="Arial" w:hAnsi="Arial" w:cs="Arial"/>
          <w:color w:val="424242"/>
          <w:sz w:val="24"/>
          <w:szCs w:val="24"/>
          <w:shd w:val="clear" w:color="auto" w:fill="FAFAFA"/>
        </w:rPr>
        <w:t>Where there are indicators of modern slavery or human trafficking,</w:t>
      </w:r>
      <w:r>
        <w:rPr>
          <w:rFonts w:ascii="Arial" w:hAnsi="Arial" w:cs="Arial"/>
          <w:color w:val="EE0000"/>
          <w:sz w:val="24"/>
          <w:szCs w:val="24"/>
          <w:shd w:val="clear" w:color="auto" w:fill="FAFAFA"/>
        </w:rPr>
        <w:t xml:space="preserve"> </w:t>
      </w:r>
      <w:r w:rsidRPr="00C56A9E">
        <w:rPr>
          <w:rFonts w:ascii="Arial" w:hAnsi="Arial" w:cs="Arial"/>
          <w:sz w:val="24"/>
          <w:szCs w:val="24"/>
          <w:shd w:val="clear" w:color="auto" w:fill="FAFAFA"/>
        </w:rPr>
        <w:t xml:space="preserve">first responder organisations should </w:t>
      </w:r>
      <w:r>
        <w:rPr>
          <w:rFonts w:ascii="Arial" w:hAnsi="Arial" w:cs="Arial"/>
          <w:color w:val="424242"/>
          <w:sz w:val="24"/>
          <w:szCs w:val="24"/>
          <w:shd w:val="clear" w:color="auto" w:fill="FAFAFA"/>
        </w:rPr>
        <w:t xml:space="preserve">consider a referral to the </w:t>
      </w:r>
      <w:hyperlink r:id="rId18" w:history="1">
        <w:r>
          <w:rPr>
            <w:rStyle w:val="Hyperlink"/>
            <w:rFonts w:ascii="Arial" w:hAnsi="Arial" w:cs="Arial"/>
            <w:sz w:val="24"/>
            <w:szCs w:val="24"/>
            <w:shd w:val="clear" w:color="auto" w:fill="FAFAFA"/>
          </w:rPr>
          <w:t>National Referral Mechanism (NRM</w:t>
        </w:r>
      </w:hyperlink>
      <w:r>
        <w:rPr>
          <w:rFonts w:ascii="Arial" w:hAnsi="Arial" w:cs="Arial"/>
          <w:color w:val="424242"/>
          <w:sz w:val="24"/>
          <w:szCs w:val="24"/>
          <w:shd w:val="clear" w:color="auto" w:fill="FAFAFA"/>
        </w:rPr>
        <w:t xml:space="preserve">). </w:t>
      </w:r>
      <w:r w:rsidRPr="00C56A9E">
        <w:rPr>
          <w:rFonts w:ascii="Arial" w:hAnsi="Arial" w:cs="Arial"/>
          <w:sz w:val="24"/>
          <w:szCs w:val="24"/>
          <w:shd w:val="clear" w:color="auto" w:fill="FAFAFA"/>
        </w:rPr>
        <w:t xml:space="preserve">Adult referrals </w:t>
      </w:r>
      <w:r>
        <w:rPr>
          <w:rFonts w:ascii="Arial" w:hAnsi="Arial" w:cs="Arial"/>
          <w:color w:val="424242"/>
          <w:sz w:val="24"/>
          <w:szCs w:val="24"/>
          <w:shd w:val="clear" w:color="auto" w:fill="FAFAFA"/>
        </w:rPr>
        <w:t>must be made with informed consent. The NRM provides a framework for identifying and supporting potential victims of trafficking and exploitation.</w:t>
      </w:r>
    </w:p>
    <w:p w14:paraId="28E8EDA6" w14:textId="77777777" w:rsidR="00065539" w:rsidRPr="00065539" w:rsidRDefault="00065539" w:rsidP="00065539">
      <w:pPr>
        <w:rPr>
          <w:rFonts w:ascii="Arial" w:hAnsi="Arial" w:cs="Arial"/>
          <w:color w:val="000000" w:themeColor="text1"/>
          <w:sz w:val="24"/>
          <w:szCs w:val="24"/>
        </w:rPr>
      </w:pPr>
      <w:r w:rsidRPr="00065539">
        <w:rPr>
          <w:rFonts w:ascii="Arial" w:hAnsi="Arial" w:cs="Arial"/>
          <w:color w:val="000000" w:themeColor="text1"/>
          <w:sz w:val="24"/>
          <w:szCs w:val="24"/>
        </w:rPr>
        <w:t>If appropriate, these concerns may be addressed through an ‘Other’ safeguarding enquiry, and a multi-agency meeting will be arranged to ensure the individual’s circumstances are thoroughly reviewed with partner agencies, with the goal of identifying the most suitable support from the relevant agency.</w:t>
      </w:r>
    </w:p>
    <w:p w14:paraId="36AD2578" w14:textId="77777777" w:rsidR="00065539" w:rsidRDefault="00065539" w:rsidP="00065539">
      <w:pPr>
        <w:rPr>
          <w:rFonts w:ascii="Arial" w:hAnsi="Arial" w:cs="Arial"/>
          <w:color w:val="000000" w:themeColor="text1"/>
          <w:sz w:val="24"/>
          <w:szCs w:val="24"/>
        </w:rPr>
      </w:pPr>
    </w:p>
    <w:p w14:paraId="6255A5C3" w14:textId="6F546CBE" w:rsidR="00CE7C3C" w:rsidRPr="00B67437" w:rsidRDefault="00D61E8F">
      <w:pPr>
        <w:rPr>
          <w:rFonts w:ascii="Arial" w:hAnsi="Arial" w:cs="Arial"/>
          <w:color w:val="000000" w:themeColor="text1"/>
          <w:sz w:val="24"/>
          <w:szCs w:val="24"/>
        </w:rPr>
      </w:pPr>
      <w:r>
        <w:rPr>
          <w:rFonts w:ascii="Arial" w:hAnsi="Arial" w:cs="Arial"/>
          <w:color w:val="000000" w:themeColor="text1"/>
          <w:sz w:val="24"/>
          <w:szCs w:val="24"/>
        </w:rPr>
        <w:t xml:space="preserve">In all cases the Adult Safeguarding Team will call </w:t>
      </w:r>
      <w:proofErr w:type="gramStart"/>
      <w:r>
        <w:rPr>
          <w:rFonts w:ascii="Arial" w:hAnsi="Arial" w:cs="Arial"/>
          <w:color w:val="000000" w:themeColor="text1"/>
          <w:sz w:val="24"/>
          <w:szCs w:val="24"/>
        </w:rPr>
        <w:t>a</w:t>
      </w:r>
      <w:proofErr w:type="gramEnd"/>
      <w:r>
        <w:rPr>
          <w:rFonts w:ascii="Arial" w:hAnsi="Arial" w:cs="Arial"/>
          <w:color w:val="000000" w:themeColor="text1"/>
          <w:sz w:val="24"/>
          <w:szCs w:val="24"/>
        </w:rPr>
        <w:t xml:space="preserve"> MDT</w:t>
      </w:r>
      <w:r w:rsidR="00B67437">
        <w:rPr>
          <w:rFonts w:ascii="Arial" w:hAnsi="Arial" w:cs="Arial"/>
          <w:color w:val="000000" w:themeColor="text1"/>
          <w:sz w:val="24"/>
          <w:szCs w:val="24"/>
        </w:rPr>
        <w:t>, t</w:t>
      </w:r>
      <w:r w:rsidR="00065539">
        <w:rPr>
          <w:rFonts w:ascii="Arial" w:hAnsi="Arial" w:cs="Arial"/>
          <w:sz w:val="24"/>
          <w:szCs w:val="24"/>
        </w:rPr>
        <w:t>he main purpose of the multi-agency meeting will be to:</w:t>
      </w:r>
    </w:p>
    <w:p w14:paraId="302F1F83" w14:textId="5F687B8D" w:rsidR="00065539" w:rsidRDefault="00065539" w:rsidP="00065539">
      <w:pPr>
        <w:pStyle w:val="ListParagraph"/>
        <w:numPr>
          <w:ilvl w:val="0"/>
          <w:numId w:val="1"/>
        </w:numPr>
        <w:rPr>
          <w:rFonts w:ascii="Arial" w:hAnsi="Arial" w:cs="Arial"/>
          <w:sz w:val="24"/>
          <w:szCs w:val="24"/>
        </w:rPr>
      </w:pPr>
      <w:r>
        <w:rPr>
          <w:rFonts w:ascii="Arial" w:hAnsi="Arial" w:cs="Arial"/>
          <w:sz w:val="24"/>
          <w:szCs w:val="24"/>
        </w:rPr>
        <w:t>Share relevant information</w:t>
      </w:r>
    </w:p>
    <w:p w14:paraId="56F06666" w14:textId="5455DEDC" w:rsidR="00065539" w:rsidRDefault="00065539" w:rsidP="00065539">
      <w:pPr>
        <w:pStyle w:val="ListParagraph"/>
        <w:numPr>
          <w:ilvl w:val="0"/>
          <w:numId w:val="1"/>
        </w:numPr>
        <w:rPr>
          <w:rFonts w:ascii="Arial" w:hAnsi="Arial" w:cs="Arial"/>
          <w:sz w:val="24"/>
          <w:szCs w:val="24"/>
        </w:rPr>
      </w:pPr>
      <w:r>
        <w:rPr>
          <w:rFonts w:ascii="Arial" w:hAnsi="Arial" w:cs="Arial"/>
          <w:sz w:val="24"/>
          <w:szCs w:val="24"/>
        </w:rPr>
        <w:t>Identify need and assess level of risk/danger</w:t>
      </w:r>
    </w:p>
    <w:p w14:paraId="6085A823" w14:textId="672EC96D" w:rsidR="00065539" w:rsidRDefault="00065539" w:rsidP="00065539">
      <w:pPr>
        <w:pStyle w:val="ListParagraph"/>
        <w:numPr>
          <w:ilvl w:val="0"/>
          <w:numId w:val="1"/>
        </w:numPr>
        <w:rPr>
          <w:rFonts w:ascii="Arial" w:hAnsi="Arial" w:cs="Arial"/>
          <w:sz w:val="24"/>
          <w:szCs w:val="24"/>
        </w:rPr>
      </w:pPr>
      <w:r>
        <w:rPr>
          <w:rFonts w:ascii="Arial" w:hAnsi="Arial" w:cs="Arial"/>
          <w:sz w:val="24"/>
          <w:szCs w:val="24"/>
        </w:rPr>
        <w:t>Develop and monitor a multi-agency action plan.</w:t>
      </w:r>
    </w:p>
    <w:p w14:paraId="440C56FA" w14:textId="77777777" w:rsidR="00065539" w:rsidRDefault="00065539" w:rsidP="00065539">
      <w:pPr>
        <w:rPr>
          <w:rFonts w:ascii="Arial" w:hAnsi="Arial" w:cs="Arial"/>
          <w:sz w:val="24"/>
          <w:szCs w:val="24"/>
        </w:rPr>
      </w:pPr>
    </w:p>
    <w:p w14:paraId="27F01C08" w14:textId="77777777" w:rsidR="0075091E" w:rsidRDefault="00065539" w:rsidP="0075091E">
      <w:r w:rsidRPr="00123CC2">
        <w:rPr>
          <w:rFonts w:ascii="Arial" w:hAnsi="Arial" w:cs="Arial"/>
          <w:sz w:val="24"/>
          <w:szCs w:val="24"/>
        </w:rPr>
        <w:t xml:space="preserve">A template for an Exploitation MDT can be found in </w:t>
      </w:r>
      <w:hyperlink w:anchor="MDT" w:history="1">
        <w:r w:rsidRPr="00123CC2">
          <w:rPr>
            <w:rStyle w:val="Hyperlink"/>
            <w:rFonts w:ascii="Arial" w:hAnsi="Arial" w:cs="Arial"/>
            <w:sz w:val="24"/>
            <w:szCs w:val="24"/>
          </w:rPr>
          <w:t>Appe</w:t>
        </w:r>
        <w:r w:rsidRPr="00123CC2">
          <w:rPr>
            <w:rStyle w:val="Hyperlink"/>
            <w:rFonts w:ascii="Arial" w:hAnsi="Arial" w:cs="Arial"/>
            <w:sz w:val="24"/>
            <w:szCs w:val="24"/>
          </w:rPr>
          <w:t>n</w:t>
        </w:r>
        <w:r w:rsidRPr="00123CC2">
          <w:rPr>
            <w:rStyle w:val="Hyperlink"/>
            <w:rFonts w:ascii="Arial" w:hAnsi="Arial" w:cs="Arial"/>
            <w:sz w:val="24"/>
            <w:szCs w:val="24"/>
          </w:rPr>
          <w:t>d</w:t>
        </w:r>
        <w:r w:rsidRPr="00123CC2">
          <w:rPr>
            <w:rStyle w:val="Hyperlink"/>
            <w:rFonts w:ascii="Arial" w:hAnsi="Arial" w:cs="Arial"/>
            <w:sz w:val="24"/>
            <w:szCs w:val="24"/>
          </w:rPr>
          <w:t>i</w:t>
        </w:r>
        <w:r w:rsidRPr="00123CC2">
          <w:rPr>
            <w:rStyle w:val="Hyperlink"/>
            <w:rFonts w:ascii="Arial" w:hAnsi="Arial" w:cs="Arial"/>
            <w:sz w:val="24"/>
            <w:szCs w:val="24"/>
          </w:rPr>
          <w:t xml:space="preserve">x </w:t>
        </w:r>
        <w:r w:rsidR="00A43758" w:rsidRPr="00123CC2">
          <w:rPr>
            <w:rStyle w:val="Hyperlink"/>
            <w:rFonts w:ascii="Arial" w:hAnsi="Arial" w:cs="Arial"/>
            <w:sz w:val="24"/>
            <w:szCs w:val="24"/>
          </w:rPr>
          <w:t>2</w:t>
        </w:r>
      </w:hyperlink>
      <w:bookmarkStart w:id="9" w:name="_Toc236741888"/>
    </w:p>
    <w:p w14:paraId="0452C1B5" w14:textId="77777777" w:rsidR="0075091E" w:rsidRPr="0075091E" w:rsidRDefault="0075091E" w:rsidP="0075091E">
      <w:pPr>
        <w:rPr>
          <w:b/>
          <w:bCs/>
        </w:rPr>
      </w:pPr>
    </w:p>
    <w:p w14:paraId="15414B29" w14:textId="417017ED" w:rsidR="00A43758" w:rsidRDefault="00A43758" w:rsidP="0075091E">
      <w:pPr>
        <w:rPr>
          <w:rFonts w:ascii="Arial" w:hAnsi="Arial" w:cs="Arial"/>
          <w:b/>
          <w:bCs/>
          <w:sz w:val="28"/>
          <w:szCs w:val="28"/>
        </w:rPr>
      </w:pPr>
      <w:bookmarkStart w:id="10" w:name="Being"/>
      <w:bookmarkEnd w:id="10"/>
      <w:r w:rsidRPr="0075091E">
        <w:rPr>
          <w:rFonts w:ascii="Arial" w:hAnsi="Arial" w:cs="Arial"/>
          <w:b/>
          <w:bCs/>
          <w:sz w:val="28"/>
          <w:szCs w:val="28"/>
        </w:rPr>
        <w:t xml:space="preserve">Being trauma informed and strengths based </w:t>
      </w:r>
      <w:proofErr w:type="gramStart"/>
      <w:r w:rsidRPr="0075091E">
        <w:rPr>
          <w:rFonts w:ascii="Arial" w:hAnsi="Arial" w:cs="Arial"/>
          <w:b/>
          <w:bCs/>
          <w:sz w:val="28"/>
          <w:szCs w:val="28"/>
        </w:rPr>
        <w:t>in</w:t>
      </w:r>
      <w:proofErr w:type="gramEnd"/>
      <w:r w:rsidRPr="0075091E">
        <w:rPr>
          <w:rFonts w:ascii="Arial" w:hAnsi="Arial" w:cs="Arial"/>
          <w:b/>
          <w:bCs/>
          <w:sz w:val="28"/>
          <w:szCs w:val="28"/>
        </w:rPr>
        <w:t xml:space="preserve"> your practice</w:t>
      </w:r>
      <w:bookmarkEnd w:id="9"/>
    </w:p>
    <w:p w14:paraId="4EFBC7D6" w14:textId="77777777" w:rsidR="0075091E" w:rsidRPr="0075091E" w:rsidRDefault="0075091E" w:rsidP="0075091E">
      <w:pPr>
        <w:rPr>
          <w:rFonts w:ascii="Arial" w:hAnsi="Arial" w:cs="Arial"/>
          <w:b/>
          <w:bCs/>
          <w:sz w:val="32"/>
          <w:szCs w:val="32"/>
        </w:rPr>
      </w:pPr>
    </w:p>
    <w:p w14:paraId="25656C90" w14:textId="21E47571" w:rsidR="00A43758" w:rsidRPr="00A43758" w:rsidRDefault="00A43758" w:rsidP="00A43758">
      <w:pPr>
        <w:rPr>
          <w:rFonts w:ascii="Arial" w:hAnsi="Arial" w:cs="Arial"/>
          <w:color w:val="000000" w:themeColor="text1"/>
          <w:sz w:val="24"/>
          <w:szCs w:val="24"/>
        </w:rPr>
      </w:pPr>
      <w:r w:rsidRPr="00A43758">
        <w:rPr>
          <w:rFonts w:ascii="Arial" w:hAnsi="Arial" w:cs="Arial"/>
          <w:color w:val="000000" w:themeColor="text1"/>
          <w:sz w:val="24"/>
          <w:szCs w:val="24"/>
        </w:rPr>
        <w:t xml:space="preserve">The language which is used in the context of exploitation is significant and it is important that anyone working with victims of exploitation understands how best to record and phrase concerns and the impact that a poor use of language can have on victims. Professionals should refrain from using language which in any way apportions blame towards victims of abuse. Phrases such as “provocative,” “making lifestyle choices” and “refusing offers of support” fail to consider the extent to which a person’s ability to make safe choices has been affected by the abuse that they have experienced. </w:t>
      </w:r>
      <w:r w:rsidR="00A6271F">
        <w:rPr>
          <w:rFonts w:ascii="Arial" w:hAnsi="Arial" w:cs="Arial"/>
          <w:color w:val="000000" w:themeColor="text1"/>
          <w:sz w:val="24"/>
          <w:szCs w:val="24"/>
        </w:rPr>
        <w:t>Professional</w:t>
      </w:r>
      <w:r w:rsidRPr="00A43758">
        <w:rPr>
          <w:rFonts w:ascii="Arial" w:hAnsi="Arial" w:cs="Arial"/>
          <w:color w:val="000000" w:themeColor="text1"/>
          <w:sz w:val="24"/>
          <w:szCs w:val="24"/>
        </w:rPr>
        <w:t xml:space="preserve">s must understand that recording may be admissible as evidence during a court process. </w:t>
      </w:r>
    </w:p>
    <w:p w14:paraId="3F02880F" w14:textId="77777777" w:rsidR="00A43758" w:rsidRPr="00A43758" w:rsidRDefault="00A43758" w:rsidP="00A43758">
      <w:pPr>
        <w:rPr>
          <w:rFonts w:ascii="Arial" w:hAnsi="Arial" w:cs="Arial"/>
          <w:color w:val="000000" w:themeColor="text1"/>
          <w:sz w:val="24"/>
          <w:szCs w:val="24"/>
        </w:rPr>
      </w:pPr>
    </w:p>
    <w:p w14:paraId="5F2A86AE" w14:textId="6EF389B8" w:rsidR="00A43758" w:rsidRPr="00A43758" w:rsidRDefault="00A43758" w:rsidP="00A43758">
      <w:pPr>
        <w:rPr>
          <w:rFonts w:ascii="Arial" w:hAnsi="Arial" w:cs="Arial"/>
          <w:color w:val="000000" w:themeColor="text1"/>
          <w:sz w:val="24"/>
          <w:szCs w:val="24"/>
        </w:rPr>
      </w:pPr>
      <w:r w:rsidRPr="00A43758">
        <w:rPr>
          <w:rFonts w:ascii="Arial" w:hAnsi="Arial" w:cs="Arial"/>
          <w:color w:val="000000" w:themeColor="text1"/>
          <w:sz w:val="24"/>
          <w:szCs w:val="24"/>
        </w:rPr>
        <w:t xml:space="preserve">Furthermore, </w:t>
      </w:r>
      <w:r w:rsidR="00A6271F">
        <w:rPr>
          <w:rFonts w:ascii="Arial" w:hAnsi="Arial" w:cs="Arial"/>
          <w:color w:val="000000" w:themeColor="text1"/>
          <w:sz w:val="24"/>
          <w:szCs w:val="24"/>
        </w:rPr>
        <w:t>professional</w:t>
      </w:r>
      <w:r w:rsidRPr="00A43758">
        <w:rPr>
          <w:rFonts w:ascii="Arial" w:hAnsi="Arial" w:cs="Arial"/>
          <w:color w:val="000000" w:themeColor="text1"/>
          <w:sz w:val="24"/>
          <w:szCs w:val="24"/>
        </w:rPr>
        <w:t xml:space="preserve">s need to consider the impact on victims of such </w:t>
      </w:r>
      <w:proofErr w:type="gramStart"/>
      <w:r w:rsidRPr="00A43758">
        <w:rPr>
          <w:rFonts w:ascii="Arial" w:hAnsi="Arial" w:cs="Arial"/>
          <w:color w:val="000000" w:themeColor="text1"/>
          <w:sz w:val="24"/>
          <w:szCs w:val="24"/>
        </w:rPr>
        <w:t>recording</w:t>
      </w:r>
      <w:proofErr w:type="gramEnd"/>
      <w:r w:rsidRPr="00A43758">
        <w:rPr>
          <w:rFonts w:ascii="Arial" w:hAnsi="Arial" w:cs="Arial"/>
          <w:color w:val="000000" w:themeColor="text1"/>
          <w:sz w:val="24"/>
          <w:szCs w:val="24"/>
        </w:rPr>
        <w:t xml:space="preserve"> being disclosed at court, not just on the person themselves, but also the impact that this has on the likelihood of securing a criminal conviction. Professionals are encouraged to work with people utilising both strength based and trauma-informed practice approach.</w:t>
      </w:r>
    </w:p>
    <w:p w14:paraId="7D7DBC3D" w14:textId="77777777" w:rsidR="00A43758" w:rsidRPr="00A43758" w:rsidRDefault="00A43758" w:rsidP="00A43758">
      <w:pPr>
        <w:rPr>
          <w:rFonts w:ascii="Arial" w:hAnsi="Arial" w:cs="Arial"/>
          <w:color w:val="000000" w:themeColor="text1"/>
          <w:sz w:val="24"/>
          <w:szCs w:val="24"/>
        </w:rPr>
      </w:pPr>
    </w:p>
    <w:p w14:paraId="5BAB7A1A" w14:textId="77777777" w:rsidR="00A43758" w:rsidRPr="00A43758" w:rsidRDefault="00A43758" w:rsidP="00A43758">
      <w:pPr>
        <w:rPr>
          <w:rFonts w:ascii="Arial" w:hAnsi="Arial" w:cs="Arial"/>
          <w:color w:val="000000" w:themeColor="text1"/>
          <w:sz w:val="24"/>
          <w:szCs w:val="24"/>
        </w:rPr>
      </w:pPr>
      <w:r w:rsidRPr="00A43758">
        <w:rPr>
          <w:rFonts w:ascii="Arial" w:hAnsi="Arial" w:cs="Arial"/>
          <w:b/>
          <w:bCs/>
          <w:color w:val="000000" w:themeColor="text1"/>
          <w:sz w:val="24"/>
          <w:szCs w:val="24"/>
        </w:rPr>
        <w:t>Strengths-based practice</w:t>
      </w:r>
      <w:r w:rsidRPr="00A43758">
        <w:rPr>
          <w:rFonts w:ascii="Arial" w:hAnsi="Arial" w:cs="Arial"/>
          <w:color w:val="000000" w:themeColor="text1"/>
          <w:sz w:val="24"/>
          <w:szCs w:val="24"/>
        </w:rPr>
        <w:t xml:space="preserve"> is all about the relationship between those who are supported by services and those who provide that support. This means working in collaboration with the person to support them to develop solutions, enabling them to achieve the outcomes which are important to them. </w:t>
      </w:r>
    </w:p>
    <w:p w14:paraId="5C7820B8" w14:textId="77777777" w:rsidR="00A43758" w:rsidRPr="00A43758" w:rsidRDefault="00A43758" w:rsidP="00A43758">
      <w:pPr>
        <w:rPr>
          <w:rFonts w:ascii="Arial" w:hAnsi="Arial" w:cs="Arial"/>
          <w:color w:val="000000" w:themeColor="text1"/>
          <w:sz w:val="24"/>
          <w:szCs w:val="24"/>
        </w:rPr>
      </w:pPr>
    </w:p>
    <w:p w14:paraId="078C148E" w14:textId="1B815E25" w:rsidR="00A43758" w:rsidRPr="00A43758" w:rsidRDefault="00A43758" w:rsidP="00A43758">
      <w:pPr>
        <w:rPr>
          <w:rFonts w:ascii="Arial" w:hAnsi="Arial" w:cs="Arial"/>
          <w:color w:val="000000" w:themeColor="text1"/>
          <w:sz w:val="24"/>
          <w:szCs w:val="24"/>
        </w:rPr>
      </w:pPr>
      <w:r w:rsidRPr="00A43758">
        <w:rPr>
          <w:rFonts w:ascii="Arial" w:hAnsi="Arial" w:cs="Arial"/>
          <w:color w:val="000000" w:themeColor="text1"/>
          <w:sz w:val="24"/>
          <w:szCs w:val="24"/>
        </w:rPr>
        <w:t xml:space="preserve">Focusing on strengths does not mean ignoring challenges and addressing these accordingly. Strengths-based approaches are not prescriptive; there is no one-size fits-all model. The strength-based approach requires both the </w:t>
      </w:r>
      <w:r w:rsidR="00A6271F">
        <w:rPr>
          <w:rFonts w:ascii="Arial" w:hAnsi="Arial" w:cs="Arial"/>
          <w:color w:val="000000" w:themeColor="text1"/>
          <w:sz w:val="24"/>
          <w:szCs w:val="24"/>
        </w:rPr>
        <w:t>professional</w:t>
      </w:r>
      <w:r w:rsidRPr="00A43758">
        <w:rPr>
          <w:rFonts w:ascii="Arial" w:hAnsi="Arial" w:cs="Arial"/>
          <w:color w:val="000000" w:themeColor="text1"/>
          <w:sz w:val="24"/>
          <w:szCs w:val="24"/>
        </w:rPr>
        <w:t xml:space="preserve"> and the person to focus upon their personal strengths and abilities. The focus is not on what the person cannot do, but on where their strengths lie and the support, they have around them in their family and the community. In strengths-based practice the individual is empowered to have as much choice and control as possible and encouraged to propose options and solutions to enable them to have the life they </w:t>
      </w:r>
      <w:r w:rsidRPr="00A43758">
        <w:rPr>
          <w:rFonts w:ascii="Arial" w:hAnsi="Arial" w:cs="Arial"/>
          <w:color w:val="000000" w:themeColor="text1"/>
          <w:sz w:val="24"/>
          <w:szCs w:val="24"/>
        </w:rPr>
        <w:lastRenderedPageBreak/>
        <w:t>want. This is particularly important when working with adults at risk of exploitation, to support them to regain control and enable long-term change.</w:t>
      </w:r>
    </w:p>
    <w:p w14:paraId="23FD39AB" w14:textId="77777777" w:rsidR="00A43758" w:rsidRPr="00A43758" w:rsidRDefault="00A43758" w:rsidP="00A43758">
      <w:pPr>
        <w:rPr>
          <w:rFonts w:ascii="Arial" w:hAnsi="Arial" w:cs="Arial"/>
          <w:color w:val="000000" w:themeColor="text1"/>
          <w:sz w:val="24"/>
          <w:szCs w:val="24"/>
        </w:rPr>
      </w:pPr>
    </w:p>
    <w:p w14:paraId="449A23CC" w14:textId="77777777" w:rsidR="00A43758" w:rsidRPr="00A43758" w:rsidRDefault="00A43758" w:rsidP="00A43758">
      <w:pPr>
        <w:rPr>
          <w:rFonts w:ascii="Arial" w:hAnsi="Arial" w:cs="Arial"/>
          <w:color w:val="000000" w:themeColor="text1"/>
          <w:sz w:val="24"/>
          <w:szCs w:val="24"/>
        </w:rPr>
      </w:pPr>
      <w:r w:rsidRPr="00A43758">
        <w:rPr>
          <w:rFonts w:ascii="Arial" w:hAnsi="Arial" w:cs="Arial"/>
          <w:b/>
          <w:bCs/>
          <w:color w:val="000000" w:themeColor="text1"/>
          <w:sz w:val="24"/>
          <w:szCs w:val="24"/>
        </w:rPr>
        <w:t>Trauma-Informed practice</w:t>
      </w:r>
      <w:r w:rsidRPr="00A43758">
        <w:rPr>
          <w:rFonts w:ascii="Arial" w:hAnsi="Arial" w:cs="Arial"/>
          <w:color w:val="000000" w:themeColor="text1"/>
          <w:sz w:val="24"/>
          <w:szCs w:val="24"/>
        </w:rPr>
        <w:t xml:space="preserve"> is grounded in an understanding of and responsiveness to the impact of trauma, and emphasises physical, psychological, and emotional safety for everyone, and creates opportunities for survivors to rebuild a sense of control and empowerment. </w:t>
      </w:r>
    </w:p>
    <w:p w14:paraId="685C184E" w14:textId="77777777" w:rsidR="00A43758" w:rsidRPr="00A43758" w:rsidRDefault="00A43758" w:rsidP="00A43758">
      <w:pPr>
        <w:rPr>
          <w:rFonts w:ascii="Arial" w:hAnsi="Arial" w:cs="Arial"/>
          <w:color w:val="000000" w:themeColor="text1"/>
          <w:sz w:val="24"/>
          <w:szCs w:val="24"/>
        </w:rPr>
      </w:pPr>
    </w:p>
    <w:p w14:paraId="0A4B4149" w14:textId="77777777" w:rsidR="00A43758" w:rsidRDefault="00A43758" w:rsidP="00A43758">
      <w:pPr>
        <w:rPr>
          <w:rFonts w:ascii="Arial" w:hAnsi="Arial" w:cs="Arial"/>
          <w:color w:val="000000" w:themeColor="text1"/>
          <w:sz w:val="24"/>
          <w:szCs w:val="24"/>
        </w:rPr>
      </w:pPr>
      <w:r w:rsidRPr="00A43758">
        <w:rPr>
          <w:rFonts w:ascii="Arial" w:hAnsi="Arial" w:cs="Arial"/>
          <w:color w:val="000000" w:themeColor="text1"/>
          <w:sz w:val="24"/>
          <w:szCs w:val="24"/>
        </w:rPr>
        <w:t xml:space="preserve">When a person is subjected to the threat of being killed or abused, or witnesses this threat in relation to other people, their body reacts in specific ways to enhance their chances of physical survival. This biological and evolved reaction also affects the parts of the brain that are responsible for the laying down of memory. Many survivors of trauma experience feelings of shame and humiliation, which can prevent them from feeling able to express themselves and to assert their needs with others. Survivors will often not display any signs of fear or confusion and will appear to be fine and able to manage; they will often </w:t>
      </w:r>
      <w:proofErr w:type="spellStart"/>
      <w:r w:rsidRPr="00A43758">
        <w:rPr>
          <w:rFonts w:ascii="Arial" w:hAnsi="Arial" w:cs="Arial"/>
          <w:color w:val="000000" w:themeColor="text1"/>
          <w:sz w:val="24"/>
          <w:szCs w:val="24"/>
        </w:rPr>
        <w:t>minimise</w:t>
      </w:r>
      <w:proofErr w:type="spellEnd"/>
      <w:r w:rsidRPr="00A43758">
        <w:rPr>
          <w:rFonts w:ascii="Arial" w:hAnsi="Arial" w:cs="Arial"/>
          <w:color w:val="000000" w:themeColor="text1"/>
          <w:sz w:val="24"/>
          <w:szCs w:val="24"/>
        </w:rPr>
        <w:t xml:space="preserve">, conceal, or deny being injured. Professionals working with survivors of exploitation will need to have a level of awareness to enable them to understand the person’s individual needs and be able to develop a working relationship based on trust. At every stage it will be essential to demonstrate an interest in survivors’ well-being, beginning </w:t>
      </w:r>
      <w:proofErr w:type="gramStart"/>
      <w:r w:rsidRPr="00A43758">
        <w:rPr>
          <w:rFonts w:ascii="Arial" w:hAnsi="Arial" w:cs="Arial"/>
          <w:color w:val="000000" w:themeColor="text1"/>
          <w:sz w:val="24"/>
          <w:szCs w:val="24"/>
        </w:rPr>
        <w:t>from</w:t>
      </w:r>
      <w:proofErr w:type="gramEnd"/>
      <w:r w:rsidRPr="00A43758">
        <w:rPr>
          <w:rFonts w:ascii="Arial" w:hAnsi="Arial" w:cs="Arial"/>
          <w:color w:val="000000" w:themeColor="text1"/>
          <w:sz w:val="24"/>
          <w:szCs w:val="24"/>
        </w:rPr>
        <w:t xml:space="preserve"> getting the first contact right, delivering a calm, kind, consistent approac</w:t>
      </w:r>
      <w:r>
        <w:rPr>
          <w:rFonts w:ascii="Arial" w:hAnsi="Arial" w:cs="Arial"/>
          <w:color w:val="000000" w:themeColor="text1"/>
          <w:sz w:val="24"/>
          <w:szCs w:val="24"/>
        </w:rPr>
        <w:t>h</w:t>
      </w:r>
    </w:p>
    <w:p w14:paraId="17565097" w14:textId="77777777" w:rsidR="00A43758" w:rsidRDefault="00A43758" w:rsidP="00A43758">
      <w:pPr>
        <w:rPr>
          <w:rFonts w:ascii="Arial" w:hAnsi="Arial" w:cs="Arial"/>
          <w:color w:val="000000" w:themeColor="text1"/>
          <w:sz w:val="24"/>
          <w:szCs w:val="24"/>
        </w:rPr>
      </w:pPr>
    </w:p>
    <w:p w14:paraId="7072AB9A" w14:textId="77777777" w:rsidR="00A43758" w:rsidRDefault="00A43758" w:rsidP="00A43758">
      <w:pPr>
        <w:rPr>
          <w:rFonts w:ascii="Arial" w:hAnsi="Arial" w:cs="Arial"/>
          <w:color w:val="000000" w:themeColor="text1"/>
          <w:sz w:val="24"/>
          <w:szCs w:val="24"/>
        </w:rPr>
      </w:pPr>
    </w:p>
    <w:p w14:paraId="5698AB24" w14:textId="77777777" w:rsidR="00A43758" w:rsidRDefault="00A43758" w:rsidP="00A43758">
      <w:pPr>
        <w:rPr>
          <w:rFonts w:ascii="Arial" w:hAnsi="Arial" w:cs="Arial"/>
          <w:color w:val="000000" w:themeColor="text1"/>
          <w:sz w:val="24"/>
          <w:szCs w:val="24"/>
        </w:rPr>
      </w:pPr>
    </w:p>
    <w:p w14:paraId="70864201" w14:textId="77777777" w:rsidR="00A43758" w:rsidRDefault="00A43758" w:rsidP="00A43758">
      <w:pPr>
        <w:rPr>
          <w:rFonts w:ascii="Arial" w:hAnsi="Arial" w:cs="Arial"/>
          <w:color w:val="000000" w:themeColor="text1"/>
          <w:sz w:val="24"/>
          <w:szCs w:val="24"/>
        </w:rPr>
      </w:pPr>
    </w:p>
    <w:p w14:paraId="16C88269" w14:textId="77777777" w:rsidR="00A43758" w:rsidRDefault="00A43758" w:rsidP="00A43758">
      <w:pPr>
        <w:rPr>
          <w:rFonts w:ascii="Arial" w:hAnsi="Arial" w:cs="Arial"/>
          <w:color w:val="000000" w:themeColor="text1"/>
          <w:sz w:val="24"/>
          <w:szCs w:val="24"/>
        </w:rPr>
      </w:pPr>
    </w:p>
    <w:p w14:paraId="18D64DDB" w14:textId="77777777" w:rsidR="00A43758" w:rsidRDefault="00A43758" w:rsidP="00A43758">
      <w:pPr>
        <w:rPr>
          <w:rFonts w:ascii="Arial" w:hAnsi="Arial" w:cs="Arial"/>
          <w:color w:val="000000" w:themeColor="text1"/>
          <w:sz w:val="24"/>
          <w:szCs w:val="24"/>
        </w:rPr>
      </w:pPr>
    </w:p>
    <w:p w14:paraId="67DE0084" w14:textId="77777777" w:rsidR="00A43758" w:rsidRDefault="00A43758" w:rsidP="00A43758">
      <w:pPr>
        <w:rPr>
          <w:rFonts w:ascii="Arial" w:hAnsi="Arial" w:cs="Arial"/>
          <w:color w:val="000000" w:themeColor="text1"/>
          <w:sz w:val="24"/>
          <w:szCs w:val="24"/>
        </w:rPr>
      </w:pPr>
    </w:p>
    <w:p w14:paraId="43396366" w14:textId="77777777" w:rsidR="00A43758" w:rsidRDefault="00A43758" w:rsidP="00A43758">
      <w:pPr>
        <w:rPr>
          <w:rFonts w:ascii="Arial" w:hAnsi="Arial" w:cs="Arial"/>
          <w:color w:val="000000" w:themeColor="text1"/>
          <w:sz w:val="24"/>
          <w:szCs w:val="24"/>
        </w:rPr>
      </w:pPr>
    </w:p>
    <w:p w14:paraId="23D5C0A9" w14:textId="77777777" w:rsidR="00A43758" w:rsidRDefault="00A43758" w:rsidP="00A43758">
      <w:pPr>
        <w:rPr>
          <w:rFonts w:ascii="Arial" w:hAnsi="Arial" w:cs="Arial"/>
          <w:color w:val="000000" w:themeColor="text1"/>
          <w:sz w:val="24"/>
          <w:szCs w:val="24"/>
        </w:rPr>
      </w:pPr>
    </w:p>
    <w:p w14:paraId="50255749" w14:textId="77777777" w:rsidR="00A43758" w:rsidRDefault="00A43758" w:rsidP="00A43758">
      <w:pPr>
        <w:rPr>
          <w:rFonts w:ascii="Arial" w:hAnsi="Arial" w:cs="Arial"/>
          <w:color w:val="000000" w:themeColor="text1"/>
          <w:sz w:val="24"/>
          <w:szCs w:val="24"/>
        </w:rPr>
      </w:pPr>
    </w:p>
    <w:p w14:paraId="618F545E" w14:textId="77777777" w:rsidR="00A43758" w:rsidRDefault="00A43758" w:rsidP="00A43758">
      <w:pPr>
        <w:rPr>
          <w:rFonts w:ascii="Arial" w:hAnsi="Arial" w:cs="Arial"/>
          <w:color w:val="000000" w:themeColor="text1"/>
          <w:sz w:val="24"/>
          <w:szCs w:val="24"/>
        </w:rPr>
      </w:pPr>
    </w:p>
    <w:p w14:paraId="0EF9096C" w14:textId="77777777" w:rsidR="00A43758" w:rsidRDefault="00A43758" w:rsidP="00A43758">
      <w:pPr>
        <w:rPr>
          <w:rFonts w:ascii="Arial" w:hAnsi="Arial" w:cs="Arial"/>
          <w:color w:val="000000" w:themeColor="text1"/>
          <w:sz w:val="24"/>
          <w:szCs w:val="24"/>
        </w:rPr>
      </w:pPr>
    </w:p>
    <w:p w14:paraId="154AA12B" w14:textId="77777777" w:rsidR="00A43758" w:rsidRDefault="00A43758" w:rsidP="00A43758">
      <w:pPr>
        <w:rPr>
          <w:rFonts w:ascii="Arial" w:hAnsi="Arial" w:cs="Arial"/>
          <w:color w:val="000000" w:themeColor="text1"/>
          <w:sz w:val="24"/>
          <w:szCs w:val="24"/>
        </w:rPr>
      </w:pPr>
    </w:p>
    <w:p w14:paraId="384EBDE1" w14:textId="77777777" w:rsidR="00A43758" w:rsidRDefault="00A43758" w:rsidP="00A43758">
      <w:pPr>
        <w:rPr>
          <w:rFonts w:ascii="Arial" w:hAnsi="Arial" w:cs="Arial"/>
          <w:color w:val="000000" w:themeColor="text1"/>
          <w:sz w:val="24"/>
          <w:szCs w:val="24"/>
        </w:rPr>
      </w:pPr>
    </w:p>
    <w:p w14:paraId="6208DD8E" w14:textId="0768BDCA" w:rsidR="00BF754C" w:rsidRPr="0075091E" w:rsidRDefault="00937089" w:rsidP="0075091E">
      <w:pPr>
        <w:widowControl/>
        <w:autoSpaceDE/>
        <w:autoSpaceDN/>
        <w:spacing w:after="160" w:line="259" w:lineRule="auto"/>
        <w:rPr>
          <w:rFonts w:ascii="Arial" w:hAnsi="Arial" w:cs="Arial"/>
          <w:b/>
          <w:bCs/>
          <w:color w:val="000000" w:themeColor="text1"/>
          <w:sz w:val="24"/>
          <w:szCs w:val="24"/>
        </w:rPr>
      </w:pPr>
      <w:r>
        <w:rPr>
          <w:rFonts w:ascii="Arial" w:hAnsi="Arial" w:cs="Arial"/>
          <w:color w:val="000000" w:themeColor="text1"/>
          <w:sz w:val="24"/>
          <w:szCs w:val="24"/>
        </w:rPr>
        <w:br w:type="page"/>
      </w:r>
      <w:bookmarkStart w:id="11" w:name="_Toc236741889"/>
      <w:bookmarkStart w:id="12" w:name="Appendix1"/>
      <w:bookmarkEnd w:id="12"/>
      <w:r w:rsidR="00BF754C" w:rsidRPr="0075091E">
        <w:rPr>
          <w:rFonts w:ascii="Arial" w:hAnsi="Arial" w:cs="Arial"/>
          <w:b/>
          <w:bCs/>
          <w:sz w:val="28"/>
          <w:szCs w:val="28"/>
        </w:rPr>
        <w:lastRenderedPageBreak/>
        <w:t>Appendix 1 – Exploitation Flow Chart</w:t>
      </w:r>
      <w:bookmarkEnd w:id="11"/>
    </w:p>
    <w:p w14:paraId="22ADC3B8" w14:textId="23048913" w:rsidR="00BF754C" w:rsidRDefault="00804EDD" w:rsidP="00065539">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42368" behindDoc="0" locked="0" layoutInCell="1" allowOverlap="1" wp14:anchorId="6291C3F0" wp14:editId="18245B9E">
                <wp:simplePos x="0" y="0"/>
                <wp:positionH relativeFrom="column">
                  <wp:posOffset>1026814</wp:posOffset>
                </wp:positionH>
                <wp:positionV relativeFrom="paragraph">
                  <wp:posOffset>4109443</wp:posOffset>
                </wp:positionV>
                <wp:extent cx="0" cy="564710"/>
                <wp:effectExtent l="114300" t="0" r="76200" b="64135"/>
                <wp:wrapNone/>
                <wp:docPr id="2018194861" name="Straight Arrow Connector 12">
                  <a:extLst xmlns:a="http://schemas.openxmlformats.org/drawingml/2006/main">
                    <a:ext uri="{FF2B5EF4-FFF2-40B4-BE49-F238E27FC236}">
                      <a16:creationId xmlns:a16="http://schemas.microsoft.com/office/drawing/2014/main" id="{BC8451FA-B4D8-434D-96C6-BCF6E6619B51}"/>
                    </a:ext>
                  </a:extLst>
                </wp:docPr>
                <wp:cNvGraphicFramePr/>
                <a:graphic xmlns:a="http://schemas.openxmlformats.org/drawingml/2006/main">
                  <a:graphicData uri="http://schemas.microsoft.com/office/word/2010/wordprocessingShape">
                    <wps:wsp>
                      <wps:cNvCnPr/>
                      <wps:spPr>
                        <a:xfrm>
                          <a:off x="0" y="0"/>
                          <a:ext cx="0" cy="56471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1D2A2437" id="_x0000_t32" coordsize="21600,21600" o:spt="32" o:oned="t" path="m,l21600,21600e" filled="f">
                <v:path arrowok="t" fillok="f" o:connecttype="none"/>
                <o:lock v:ext="edit" shapetype="t"/>
              </v:shapetype>
              <v:shape id="Straight Arrow Connector 12" o:spid="_x0000_s1026" type="#_x0000_t32" style="position:absolute;margin-left:80.85pt;margin-top:323.6pt;width:0;height:44.45pt;z-index:2516423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40320" behindDoc="0" locked="0" layoutInCell="1" allowOverlap="1" wp14:anchorId="1FA80855" wp14:editId="6A664736">
                <wp:simplePos x="0" y="0"/>
                <wp:positionH relativeFrom="column">
                  <wp:posOffset>1026814</wp:posOffset>
                </wp:positionH>
                <wp:positionV relativeFrom="paragraph">
                  <wp:posOffset>2502453</wp:posOffset>
                </wp:positionV>
                <wp:extent cx="0" cy="551130"/>
                <wp:effectExtent l="114300" t="0" r="76200" b="59055"/>
                <wp:wrapNone/>
                <wp:docPr id="351960964" name="Straight Arrow Connector 9">
                  <a:extLst xmlns:a="http://schemas.openxmlformats.org/drawingml/2006/main">
                    <a:ext uri="{FF2B5EF4-FFF2-40B4-BE49-F238E27FC236}">
                      <a16:creationId xmlns:a16="http://schemas.microsoft.com/office/drawing/2014/main" id="{CA9993C7-DA3E-40F8-B20C-052313184354}"/>
                    </a:ext>
                  </a:extLst>
                </wp:docPr>
                <wp:cNvGraphicFramePr/>
                <a:graphic xmlns:a="http://schemas.openxmlformats.org/drawingml/2006/main">
                  <a:graphicData uri="http://schemas.microsoft.com/office/word/2010/wordprocessingShape">
                    <wps:wsp>
                      <wps:cNvCnPr/>
                      <wps:spPr>
                        <a:xfrm>
                          <a:off x="0" y="0"/>
                          <a:ext cx="0" cy="55113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6610F89" id="Straight Arrow Connector 9" o:spid="_x0000_s1026" type="#_x0000_t32" style="position:absolute;margin-left:80.85pt;margin-top:197.05pt;width:0;height:43.4pt;z-index:2516403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9296" behindDoc="0" locked="0" layoutInCell="1" allowOverlap="1" wp14:anchorId="1682F9AA" wp14:editId="1A782606">
                <wp:simplePos x="0" y="0"/>
                <wp:positionH relativeFrom="column">
                  <wp:posOffset>4572000</wp:posOffset>
                </wp:positionH>
                <wp:positionV relativeFrom="paragraph">
                  <wp:posOffset>1133117</wp:posOffset>
                </wp:positionV>
                <wp:extent cx="0" cy="340636"/>
                <wp:effectExtent l="114300" t="0" r="76200" b="59690"/>
                <wp:wrapNone/>
                <wp:docPr id="721276083" name="Straight Arrow Connector 8">
                  <a:extLst xmlns:a="http://schemas.openxmlformats.org/drawingml/2006/main">
                    <a:ext uri="{FF2B5EF4-FFF2-40B4-BE49-F238E27FC236}">
                      <a16:creationId xmlns:a16="http://schemas.microsoft.com/office/drawing/2014/main" id="{02674F45-CDF6-4C70-B40E-159B4E89C315}"/>
                    </a:ext>
                  </a:extLst>
                </wp:docPr>
                <wp:cNvGraphicFramePr/>
                <a:graphic xmlns:a="http://schemas.openxmlformats.org/drawingml/2006/main">
                  <a:graphicData uri="http://schemas.microsoft.com/office/word/2010/wordprocessingShape">
                    <wps:wsp>
                      <wps:cNvCnPr/>
                      <wps:spPr>
                        <a:xfrm>
                          <a:off x="0" y="0"/>
                          <a:ext cx="0" cy="340636"/>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8CF38F9" id="Straight Arrow Connector 8" o:spid="_x0000_s1026" type="#_x0000_t32" style="position:absolute;margin-left:5in;margin-top:89.2pt;width:0;height:26.8pt;z-index:2516392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8272" behindDoc="0" locked="0" layoutInCell="1" allowOverlap="1" wp14:anchorId="6175A24E" wp14:editId="13D1CAD5">
                <wp:simplePos x="0" y="0"/>
                <wp:positionH relativeFrom="column">
                  <wp:posOffset>1028700</wp:posOffset>
                </wp:positionH>
                <wp:positionV relativeFrom="paragraph">
                  <wp:posOffset>1133117</wp:posOffset>
                </wp:positionV>
                <wp:extent cx="0" cy="340636"/>
                <wp:effectExtent l="114300" t="0" r="76200" b="59690"/>
                <wp:wrapNone/>
                <wp:docPr id="1267792905" name="Straight Arrow Connector 7">
                  <a:extLst xmlns:a="http://schemas.openxmlformats.org/drawingml/2006/main">
                    <a:ext uri="{FF2B5EF4-FFF2-40B4-BE49-F238E27FC236}">
                      <a16:creationId xmlns:a16="http://schemas.microsoft.com/office/drawing/2014/main" id="{0C820C74-46AA-45E8-A918-F5C652EB7B82}"/>
                    </a:ext>
                  </a:extLst>
                </wp:docPr>
                <wp:cNvGraphicFramePr/>
                <a:graphic xmlns:a="http://schemas.openxmlformats.org/drawingml/2006/main">
                  <a:graphicData uri="http://schemas.microsoft.com/office/word/2010/wordprocessingShape">
                    <wps:wsp>
                      <wps:cNvCnPr/>
                      <wps:spPr>
                        <a:xfrm>
                          <a:off x="0" y="0"/>
                          <a:ext cx="0" cy="340636"/>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039BF84" id="Straight Arrow Connector 7" o:spid="_x0000_s1026" type="#_x0000_t32" style="position:absolute;margin-left:81pt;margin-top:89.2pt;width:0;height:26.8pt;z-index:2516382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7248" behindDoc="0" locked="0" layoutInCell="1" allowOverlap="1" wp14:anchorId="6248CF62" wp14:editId="4E970A8C">
                <wp:simplePos x="0" y="0"/>
                <wp:positionH relativeFrom="column">
                  <wp:posOffset>2855614</wp:posOffset>
                </wp:positionH>
                <wp:positionV relativeFrom="paragraph">
                  <wp:posOffset>1133117</wp:posOffset>
                </wp:positionV>
                <wp:extent cx="0" cy="345163"/>
                <wp:effectExtent l="114300" t="0" r="76200" b="55245"/>
                <wp:wrapNone/>
                <wp:docPr id="147436587" name="Straight Arrow Connector 6">
                  <a:extLst xmlns:a="http://schemas.openxmlformats.org/drawingml/2006/main">
                    <a:ext uri="{FF2B5EF4-FFF2-40B4-BE49-F238E27FC236}">
                      <a16:creationId xmlns:a16="http://schemas.microsoft.com/office/drawing/2014/main" id="{E7869598-09DE-4BB1-B792-26711D463C3C}"/>
                    </a:ext>
                  </a:extLst>
                </wp:docPr>
                <wp:cNvGraphicFramePr/>
                <a:graphic xmlns:a="http://schemas.openxmlformats.org/drawingml/2006/main">
                  <a:graphicData uri="http://schemas.microsoft.com/office/word/2010/wordprocessingShape">
                    <wps:wsp>
                      <wps:cNvCnPr/>
                      <wps:spPr>
                        <a:xfrm>
                          <a:off x="0" y="0"/>
                          <a:ext cx="0" cy="345163"/>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8043BA8" id="Straight Arrow Connector 6" o:spid="_x0000_s1026" type="#_x0000_t32" style="position:absolute;margin-left:224.85pt;margin-top:89.2pt;width:0;height:27.2pt;z-index:25163724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6224" behindDoc="0" locked="0" layoutInCell="1" allowOverlap="1" wp14:anchorId="56931FB4" wp14:editId="507B4DC1">
                <wp:simplePos x="0" y="0"/>
                <wp:positionH relativeFrom="column">
                  <wp:posOffset>2855614</wp:posOffset>
                </wp:positionH>
                <wp:positionV relativeFrom="paragraph">
                  <wp:posOffset>449580</wp:posOffset>
                </wp:positionV>
                <wp:extent cx="0" cy="342900"/>
                <wp:effectExtent l="114300" t="0" r="76200" b="57150"/>
                <wp:wrapNone/>
                <wp:docPr id="384608991" name="Straight Arrow Connector 5">
                  <a:extLst xmlns:a="http://schemas.openxmlformats.org/drawingml/2006/main">
                    <a:ext uri="{FF2B5EF4-FFF2-40B4-BE49-F238E27FC236}">
                      <a16:creationId xmlns:a16="http://schemas.microsoft.com/office/drawing/2014/main" id="{54858BA2-CCF6-4509-AA3B-02FFACE51C35}"/>
                    </a:ext>
                  </a:extLst>
                </wp:docPr>
                <wp:cNvGraphicFramePr/>
                <a:graphic xmlns:a="http://schemas.openxmlformats.org/drawingml/2006/main">
                  <a:graphicData uri="http://schemas.microsoft.com/office/word/2010/wordprocessingShape">
                    <wps:wsp>
                      <wps:cNvCnPr/>
                      <wps:spPr>
                        <a:xfrm>
                          <a:off x="0" y="0"/>
                          <a:ext cx="0" cy="342900"/>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E67E769" id="Straight Arrow Connector 5" o:spid="_x0000_s1026" type="#_x0000_t32" style="position:absolute;margin-left:224.85pt;margin-top:35.4pt;width:0;height:27pt;z-index:2516362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" strokecolor="#156082 [3204]" strokeweight="4.5pt">
                <v:stroke endarrow="block" joinstyle="miter"/>
              </v:shape>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5200" behindDoc="0" locked="0" layoutInCell="1" allowOverlap="1" wp14:anchorId="13F0581B" wp14:editId="734E8D21">
                <wp:simplePos x="0" y="0"/>
                <wp:positionH relativeFrom="column">
                  <wp:posOffset>1270</wp:posOffset>
                </wp:positionH>
                <wp:positionV relativeFrom="paragraph">
                  <wp:posOffset>7423012</wp:posOffset>
                </wp:positionV>
                <wp:extent cx="5718993" cy="571500"/>
                <wp:effectExtent l="0" t="0" r="15240" b="19050"/>
                <wp:wrapNone/>
                <wp:docPr id="1179852856" name="Rectangle: Rounded Corners 2">
                  <a:extLst xmlns:a="http://schemas.openxmlformats.org/drawingml/2006/main">
                    <a:ext uri="{FF2B5EF4-FFF2-40B4-BE49-F238E27FC236}">
                      <a16:creationId xmlns:a16="http://schemas.microsoft.com/office/drawing/2014/main" id="{35777049-BDDE-4F24-BB09-1B2D0CEF70C9}"/>
                    </a:ext>
                  </a:extLst>
                </wp:docPr>
                <wp:cNvGraphicFramePr/>
                <a:graphic xmlns:a="http://schemas.openxmlformats.org/drawingml/2006/main">
                  <a:graphicData uri="http://schemas.microsoft.com/office/word/2010/wordprocessingShape">
                    <wps:wsp>
                      <wps:cNvSpPr/>
                      <wps:spPr>
                        <a:xfrm>
                          <a:off x="0" y="0"/>
                          <a:ext cx="5718993" cy="571500"/>
                        </a:xfrm>
                        <a:prstGeom prst="roundRect">
                          <a:avLst/>
                        </a:prstGeom>
                        <a:solidFill>
                          <a:schemeClr val="bg2">
                            <a:lumMod val="90000"/>
                          </a:schemeClr>
                        </a:solidFill>
                        <a:ln w="12700" cap="flat" cmpd="sng" algn="ctr">
                          <a:solidFill>
                            <a:srgbClr val="156082">
                              <a:shade val="15000"/>
                            </a:srgbClr>
                          </a:solidFill>
                          <a:prstDash val="solid"/>
                          <a:miter lim="800000"/>
                        </a:ln>
                        <a:effectLst/>
                      </wps:spPr>
                      <wps:txbx>
                        <w:txbxContent>
                          <w:p w14:paraId="1C2793A7" w14:textId="2B83291B" w:rsidR="00804EDD" w:rsidRPr="001D35A3" w:rsidRDefault="00804EDD" w:rsidP="00804EDD">
                            <w:pPr>
                              <w:jc w:val="center"/>
                              <w:rPr>
                                <w:rFonts w:ascii="Arial" w:hAnsi="Arial" w:cs="Arial"/>
                              </w:rPr>
                            </w:pPr>
                            <w:r w:rsidRPr="001D35A3">
                              <w:rPr>
                                <w:rFonts w:ascii="Arial" w:hAnsi="Arial" w:cs="Arial"/>
                              </w:rPr>
                              <w:t>Continue to work with the adult throughout and build a trusted relationship with them.</w:t>
                            </w:r>
                            <w:r w:rsidR="00AB4CB9">
                              <w:rPr>
                                <w:rFonts w:ascii="Arial" w:hAnsi="Arial" w:cs="Arial"/>
                              </w:rPr>
                              <w:t xml:space="preserve"> If your interaction with the adult is brief, then make the contact count.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3F0581B" id="Rectangle: Rounded Corners 2" o:spid="_x0000_s1026" style="position:absolute;margin-left:.1pt;margin-top:584.5pt;width:450.3pt;height:4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" fillcolor="#d0d0d0 [2894]" strokecolor="#042433" strokeweight="1pt">
                <v:stroke joinstyle="miter"/>
                <v:textbox>
                  <w:txbxContent>
                    <w:p w14:paraId="1C2793A7" w14:textId="2B83291B" w:rsidR="00804EDD" w:rsidRPr="001D35A3" w:rsidRDefault="00804EDD" w:rsidP="00804EDD">
                      <w:pPr>
                        <w:jc w:val="center"/>
                        <w:rPr>
                          <w:rFonts w:ascii="Arial" w:hAnsi="Arial" w:cs="Arial"/>
                        </w:rPr>
                      </w:pPr>
                      <w:r w:rsidRPr="001D35A3">
                        <w:rPr>
                          <w:rFonts w:ascii="Arial" w:hAnsi="Arial" w:cs="Arial"/>
                        </w:rPr>
                        <w:t>Continue to work with the adult throughout and build a trusted relationship with them.</w:t>
                      </w:r>
                      <w:r w:rsidR="00AB4CB9">
                        <w:rPr>
                          <w:rFonts w:ascii="Arial" w:hAnsi="Arial" w:cs="Arial"/>
                        </w:rPr>
                        <w:t xml:space="preserve"> If your interaction with the adult is brief, then make the contact count.</w:t>
                      </w:r>
                    </w:p>
                  </w:txbxContent>
                </v:textbox>
              </v:roundrect>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3152" behindDoc="0" locked="0" layoutInCell="1" allowOverlap="1" wp14:anchorId="1AE61349" wp14:editId="46C00B36">
                <wp:simplePos x="0" y="0"/>
                <wp:positionH relativeFrom="column">
                  <wp:posOffset>-10242</wp:posOffset>
                </wp:positionH>
                <wp:positionV relativeFrom="paragraph">
                  <wp:posOffset>6624043</wp:posOffset>
                </wp:positionV>
                <wp:extent cx="5718993" cy="571500"/>
                <wp:effectExtent l="0" t="0" r="15240" b="19050"/>
                <wp:wrapNone/>
                <wp:docPr id="1472164659" name="Rectangle: Rounded Corners 2">
                  <a:extLst xmlns:a="http://schemas.openxmlformats.org/drawingml/2006/main">
                    <a:ext uri="{FF2B5EF4-FFF2-40B4-BE49-F238E27FC236}">
                      <a16:creationId xmlns:a16="http://schemas.microsoft.com/office/drawing/2014/main" id="{EEF3DF09-8DCE-4245-9CD1-2B61B07D2193}"/>
                    </a:ext>
                  </a:extLst>
                </wp:docPr>
                <wp:cNvGraphicFramePr/>
                <a:graphic xmlns:a="http://schemas.openxmlformats.org/drawingml/2006/main">
                  <a:graphicData uri="http://schemas.microsoft.com/office/word/2010/wordprocessingShape">
                    <wps:wsp>
                      <wps:cNvSpPr/>
                      <wps:spPr>
                        <a:xfrm>
                          <a:off x="0" y="0"/>
                          <a:ext cx="5718993" cy="571500"/>
                        </a:xfrm>
                        <a:prstGeom prst="roundRect">
                          <a:avLst/>
                        </a:prstGeom>
                        <a:solidFill>
                          <a:srgbClr val="FFFF00"/>
                        </a:solidFill>
                        <a:ln w="12700" cap="flat" cmpd="sng" algn="ctr">
                          <a:solidFill>
                            <a:srgbClr val="156082">
                              <a:shade val="15000"/>
                            </a:srgbClr>
                          </a:solidFill>
                          <a:prstDash val="solid"/>
                          <a:miter lim="800000"/>
                        </a:ln>
                        <a:effectLst/>
                      </wps:spPr>
                      <wps:txbx>
                        <w:txbxContent>
                          <w:p w14:paraId="25AAE80E" w14:textId="0CDD83B1" w:rsidR="004079AF" w:rsidRPr="001D35A3" w:rsidRDefault="004079AF" w:rsidP="004079AF">
                            <w:pPr>
                              <w:jc w:val="center"/>
                              <w:rPr>
                                <w:rFonts w:ascii="Arial" w:hAnsi="Arial" w:cs="Arial"/>
                              </w:rPr>
                            </w:pPr>
                            <w:r w:rsidRPr="001D35A3">
                              <w:rPr>
                                <w:rFonts w:ascii="Arial" w:hAnsi="Arial" w:cs="Arial"/>
                              </w:rPr>
                              <w:t xml:space="preserve">Language </w:t>
                            </w:r>
                            <w:r w:rsidR="00E92655" w:rsidRPr="001D35A3">
                              <w:rPr>
                                <w:rFonts w:ascii="Arial" w:hAnsi="Arial" w:cs="Arial"/>
                              </w:rPr>
                              <w:t>matters.</w:t>
                            </w:r>
                            <w:r w:rsidRPr="001D35A3">
                              <w:rPr>
                                <w:rFonts w:ascii="Arial" w:hAnsi="Arial" w:cs="Arial"/>
                              </w:rPr>
                              <w:t xml:space="preserve"> Trauma informed language should be used when recording information about adults who are being exploited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E61349" id="_x0000_s1027" style="position:absolute;margin-left:-.8pt;margin-top:521.6pt;width:450.3pt;height:4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" fillcolor="yellow" strokecolor="#042433" strokeweight="1pt">
                <v:stroke joinstyle="miter"/>
                <v:textbox>
                  <w:txbxContent>
                    <w:p w14:paraId="25AAE80E" w14:textId="0CDD83B1" w:rsidR="004079AF" w:rsidRPr="001D35A3" w:rsidRDefault="004079AF" w:rsidP="004079AF">
                      <w:pPr>
                        <w:jc w:val="center"/>
                        <w:rPr>
                          <w:rFonts w:ascii="Arial" w:hAnsi="Arial" w:cs="Arial"/>
                        </w:rPr>
                      </w:pPr>
                      <w:r w:rsidRPr="001D35A3">
                        <w:rPr>
                          <w:rFonts w:ascii="Arial" w:hAnsi="Arial" w:cs="Arial"/>
                        </w:rPr>
                        <w:t xml:space="preserve">Language </w:t>
                      </w:r>
                      <w:r w:rsidR="00E92655" w:rsidRPr="001D35A3">
                        <w:rPr>
                          <w:rFonts w:ascii="Arial" w:hAnsi="Arial" w:cs="Arial"/>
                        </w:rPr>
                        <w:t>matters.</w:t>
                      </w:r>
                      <w:r w:rsidRPr="001D35A3">
                        <w:rPr>
                          <w:rFonts w:ascii="Arial" w:hAnsi="Arial" w:cs="Arial"/>
                        </w:rPr>
                        <w:t xml:space="preserve"> Trauma informed language should be used when recording information about adults who are being exploited</w:t>
                      </w:r>
                    </w:p>
                  </w:txbxContent>
                </v:textbox>
              </v:roundrect>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2128" behindDoc="0" locked="0" layoutInCell="1" allowOverlap="1" wp14:anchorId="4F148098" wp14:editId="0EEF5663">
                <wp:simplePos x="0" y="0"/>
                <wp:positionH relativeFrom="column">
                  <wp:posOffset>0</wp:posOffset>
                </wp:positionH>
                <wp:positionV relativeFrom="paragraph">
                  <wp:posOffset>5935980</wp:posOffset>
                </wp:positionV>
                <wp:extent cx="5715000" cy="457200"/>
                <wp:effectExtent l="0" t="0" r="19050" b="19050"/>
                <wp:wrapNone/>
                <wp:docPr id="1068206580" name="Rectangle: Rounded Corners 2">
                  <a:extLst xmlns:a="http://schemas.openxmlformats.org/drawingml/2006/main">
                    <a:ext uri="{FF2B5EF4-FFF2-40B4-BE49-F238E27FC236}">
                      <a16:creationId xmlns:a16="http://schemas.microsoft.com/office/drawing/2014/main" id="{5E05D15F-307A-4062-9E53-9F509CCFAE62}"/>
                    </a:ext>
                  </a:extLst>
                </wp:docPr>
                <wp:cNvGraphicFramePr/>
                <a:graphic xmlns:a="http://schemas.openxmlformats.org/drawingml/2006/main">
                  <a:graphicData uri="http://schemas.microsoft.com/office/word/2010/wordprocessingShape">
                    <wps:wsp>
                      <wps:cNvSpPr/>
                      <wps:spPr>
                        <a:xfrm>
                          <a:off x="0" y="0"/>
                          <a:ext cx="5715000" cy="457200"/>
                        </a:xfrm>
                        <a:prstGeom prst="roundRect">
                          <a:avLst/>
                        </a:prstGeom>
                        <a:solidFill>
                          <a:schemeClr val="accent5">
                            <a:lumMod val="40000"/>
                            <a:lumOff val="60000"/>
                          </a:schemeClr>
                        </a:solidFill>
                        <a:ln w="12700" cap="flat" cmpd="sng" algn="ctr">
                          <a:solidFill>
                            <a:srgbClr val="156082">
                              <a:shade val="15000"/>
                            </a:srgbClr>
                          </a:solidFill>
                          <a:prstDash val="solid"/>
                          <a:miter lim="800000"/>
                        </a:ln>
                        <a:effectLst/>
                      </wps:spPr>
                      <wps:txbx>
                        <w:txbxContent>
                          <w:p w14:paraId="31FE634B" w14:textId="464D54B2" w:rsidR="004079AF" w:rsidRPr="001D35A3" w:rsidRDefault="004079AF" w:rsidP="004079AF">
                            <w:pPr>
                              <w:jc w:val="center"/>
                              <w:rPr>
                                <w:rFonts w:ascii="Arial" w:hAnsi="Arial" w:cs="Arial"/>
                              </w:rPr>
                            </w:pPr>
                            <w:r w:rsidRPr="001D35A3">
                              <w:rPr>
                                <w:rFonts w:ascii="Arial" w:hAnsi="Arial" w:cs="Arial"/>
                              </w:rPr>
                              <w:t xml:space="preserve">At all times assessment of risk should be monitored by all </w:t>
                            </w:r>
                            <w:r w:rsidR="009B252A">
                              <w:rPr>
                                <w:rFonts w:ascii="Arial" w:hAnsi="Arial" w:cs="Arial"/>
                              </w:rPr>
                              <w:t xml:space="preserve">professionals </w:t>
                            </w:r>
                            <w:r w:rsidRPr="001D35A3">
                              <w:rPr>
                                <w:rFonts w:ascii="Arial" w:hAnsi="Arial" w:cs="Arial"/>
                              </w:rPr>
                              <w:t xml:space="preserve">that </w:t>
                            </w:r>
                            <w:proofErr w:type="gramStart"/>
                            <w:r w:rsidR="00C21E39">
                              <w:rPr>
                                <w:rFonts w:ascii="Arial" w:hAnsi="Arial" w:cs="Arial"/>
                              </w:rPr>
                              <w:t>come into contact</w:t>
                            </w:r>
                            <w:r w:rsidRPr="001D35A3">
                              <w:rPr>
                                <w:rFonts w:ascii="Arial" w:hAnsi="Arial" w:cs="Arial"/>
                              </w:rPr>
                              <w:t xml:space="preserve"> with</w:t>
                            </w:r>
                            <w:proofErr w:type="gramEnd"/>
                            <w:r w:rsidRPr="001D35A3">
                              <w:rPr>
                                <w:rFonts w:ascii="Arial" w:hAnsi="Arial" w:cs="Arial"/>
                              </w:rPr>
                              <w:t xml:space="preserve"> the 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148098" id="_x0000_s1028" style="position:absolute;margin-left:0;margin-top:467.4pt;width:450pt;height:36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" fillcolor="#e59edc [1304]" strokecolor="#042433" strokeweight="1pt">
                <v:stroke joinstyle="miter"/>
                <v:textbox>
                  <w:txbxContent>
                    <w:p w14:paraId="31FE634B" w14:textId="464D54B2" w:rsidR="004079AF" w:rsidRPr="001D35A3" w:rsidRDefault="004079AF" w:rsidP="004079AF">
                      <w:pPr>
                        <w:jc w:val="center"/>
                        <w:rPr>
                          <w:rFonts w:ascii="Arial" w:hAnsi="Arial" w:cs="Arial"/>
                        </w:rPr>
                      </w:pPr>
                      <w:r w:rsidRPr="001D35A3">
                        <w:rPr>
                          <w:rFonts w:ascii="Arial" w:hAnsi="Arial" w:cs="Arial"/>
                        </w:rPr>
                        <w:t xml:space="preserve">At all times assessment of risk should be monitored by all </w:t>
                      </w:r>
                      <w:r w:rsidR="009B252A">
                        <w:rPr>
                          <w:rFonts w:ascii="Arial" w:hAnsi="Arial" w:cs="Arial"/>
                        </w:rPr>
                        <w:t xml:space="preserve">professionals </w:t>
                      </w:r>
                      <w:r w:rsidRPr="001D35A3">
                        <w:rPr>
                          <w:rFonts w:ascii="Arial" w:hAnsi="Arial" w:cs="Arial"/>
                        </w:rPr>
                        <w:t xml:space="preserve">that </w:t>
                      </w:r>
                      <w:proofErr w:type="gramStart"/>
                      <w:r w:rsidR="00C21E39">
                        <w:rPr>
                          <w:rFonts w:ascii="Arial" w:hAnsi="Arial" w:cs="Arial"/>
                        </w:rPr>
                        <w:t>come into contact</w:t>
                      </w:r>
                      <w:r w:rsidRPr="001D35A3">
                        <w:rPr>
                          <w:rFonts w:ascii="Arial" w:hAnsi="Arial" w:cs="Arial"/>
                        </w:rPr>
                        <w:t xml:space="preserve"> with</w:t>
                      </w:r>
                      <w:proofErr w:type="gramEnd"/>
                      <w:r w:rsidRPr="001D35A3">
                        <w:rPr>
                          <w:rFonts w:ascii="Arial" w:hAnsi="Arial" w:cs="Arial"/>
                        </w:rPr>
                        <w:t xml:space="preserve"> the adult</w:t>
                      </w:r>
                    </w:p>
                  </w:txbxContent>
                </v:textbox>
              </v:roundrect>
            </w:pict>
          </mc:Fallback>
        </mc:AlternateContent>
      </w:r>
      <w:r>
        <w:rPr>
          <w:rFonts w:ascii="Arial" w:hAnsi="Arial" w:cs="Arial"/>
          <w:noProof/>
          <w:sz w:val="24"/>
          <w:szCs w:val="24"/>
          <w14:ligatures w14:val="standardContextual"/>
        </w:rPr>
        <mc:AlternateContent>
          <mc:Choice Requires="wps">
            <w:drawing>
              <wp:anchor distT="0" distB="0" distL="114300" distR="114300" simplePos="0" relativeHeight="251634176" behindDoc="0" locked="0" layoutInCell="1" allowOverlap="1" wp14:anchorId="5CD7A7CC" wp14:editId="6596E5D5">
                <wp:simplePos x="0" y="0"/>
                <wp:positionH relativeFrom="column">
                  <wp:posOffset>-82</wp:posOffset>
                </wp:positionH>
                <wp:positionV relativeFrom="paragraph">
                  <wp:posOffset>8221980</wp:posOffset>
                </wp:positionV>
                <wp:extent cx="5709939" cy="342900"/>
                <wp:effectExtent l="0" t="0" r="24130" b="19050"/>
                <wp:wrapNone/>
                <wp:docPr id="140644590" name="Rectangle: Rounded Corners 2">
                  <a:extLst xmlns:a="http://schemas.openxmlformats.org/drawingml/2006/main">
                    <a:ext uri="{FF2B5EF4-FFF2-40B4-BE49-F238E27FC236}">
                      <a16:creationId xmlns:a16="http://schemas.microsoft.com/office/drawing/2014/main" id="{D614D114-CABF-4532-8B2A-C114FD59E5A5}"/>
                    </a:ext>
                  </a:extLst>
                </wp:docPr>
                <wp:cNvGraphicFramePr/>
                <a:graphic xmlns:a="http://schemas.openxmlformats.org/drawingml/2006/main">
                  <a:graphicData uri="http://schemas.microsoft.com/office/word/2010/wordprocessingShape">
                    <wps:wsp>
                      <wps:cNvSpPr/>
                      <wps:spPr>
                        <a:xfrm>
                          <a:off x="0" y="0"/>
                          <a:ext cx="5709939" cy="342900"/>
                        </a:xfrm>
                        <a:prstGeom prst="roundRect">
                          <a:avLst/>
                        </a:prstGeom>
                        <a:solidFill>
                          <a:schemeClr val="accent2">
                            <a:lumMod val="40000"/>
                            <a:lumOff val="60000"/>
                          </a:schemeClr>
                        </a:solidFill>
                        <a:ln w="12700" cap="flat" cmpd="sng" algn="ctr">
                          <a:solidFill>
                            <a:srgbClr val="156082">
                              <a:shade val="15000"/>
                            </a:srgbClr>
                          </a:solidFill>
                          <a:prstDash val="solid"/>
                          <a:miter lim="800000"/>
                        </a:ln>
                        <a:effectLst/>
                      </wps:spPr>
                      <wps:txbx>
                        <w:txbxContent>
                          <w:p w14:paraId="2C6BC17B" w14:textId="679FA8ED" w:rsidR="004079AF" w:rsidRPr="001D35A3" w:rsidRDefault="004079AF" w:rsidP="004079AF">
                            <w:pPr>
                              <w:jc w:val="center"/>
                              <w:rPr>
                                <w:rFonts w:ascii="Arial" w:hAnsi="Arial" w:cs="Arial"/>
                              </w:rPr>
                            </w:pPr>
                            <w:r w:rsidRPr="001D35A3">
                              <w:rPr>
                                <w:rFonts w:ascii="Arial" w:hAnsi="Arial" w:cs="Arial"/>
                              </w:rPr>
                              <w:t xml:space="preserve">If you feel that someone is at immediate risk of </w:t>
                            </w:r>
                            <w:r w:rsidR="00AB4CB9" w:rsidRPr="001D35A3">
                              <w:rPr>
                                <w:rFonts w:ascii="Arial" w:hAnsi="Arial" w:cs="Arial"/>
                              </w:rPr>
                              <w:t>harm,</w:t>
                            </w:r>
                            <w:r w:rsidRPr="001D35A3">
                              <w:rPr>
                                <w:rFonts w:ascii="Arial" w:hAnsi="Arial" w:cs="Arial"/>
                              </w:rPr>
                              <w:t xml:space="preserve"> then contact the police on 999.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CD7A7CC" id="_x0000_s1029" style="position:absolute;margin-left:0;margin-top:647.4pt;width:449.6pt;height:27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" fillcolor="#f6c5ac [1301]" strokecolor="#042433" strokeweight="1pt">
                <v:stroke joinstyle="miter"/>
                <v:textbox>
                  <w:txbxContent>
                    <w:p w14:paraId="2C6BC17B" w14:textId="679FA8ED" w:rsidR="004079AF" w:rsidRPr="001D35A3" w:rsidRDefault="004079AF" w:rsidP="004079AF">
                      <w:pPr>
                        <w:jc w:val="center"/>
                        <w:rPr>
                          <w:rFonts w:ascii="Arial" w:hAnsi="Arial" w:cs="Arial"/>
                        </w:rPr>
                      </w:pPr>
                      <w:r w:rsidRPr="001D35A3">
                        <w:rPr>
                          <w:rFonts w:ascii="Arial" w:hAnsi="Arial" w:cs="Arial"/>
                        </w:rPr>
                        <w:t xml:space="preserve">If you feel that someone is at immediate risk of </w:t>
                      </w:r>
                      <w:r w:rsidR="00AB4CB9" w:rsidRPr="001D35A3">
                        <w:rPr>
                          <w:rFonts w:ascii="Arial" w:hAnsi="Arial" w:cs="Arial"/>
                        </w:rPr>
                        <w:t>harm,</w:t>
                      </w:r>
                      <w:r w:rsidRPr="001D35A3">
                        <w:rPr>
                          <w:rFonts w:ascii="Arial" w:hAnsi="Arial" w:cs="Arial"/>
                        </w:rPr>
                        <w:t xml:space="preserve"> then contact the police on 999.</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9056" behindDoc="0" locked="0" layoutInCell="1" allowOverlap="1" wp14:anchorId="17660B08" wp14:editId="4DB70105">
                <wp:simplePos x="0" y="0"/>
                <wp:positionH relativeFrom="column">
                  <wp:posOffset>498796</wp:posOffset>
                </wp:positionH>
                <wp:positionV relativeFrom="paragraph">
                  <wp:posOffset>4677907</wp:posOffset>
                </wp:positionV>
                <wp:extent cx="1256168" cy="1028700"/>
                <wp:effectExtent l="0" t="0" r="20320" b="19050"/>
                <wp:wrapNone/>
                <wp:docPr id="659579648" name="Rectangle: Rounded Corners 2">
                  <a:extLst xmlns:a="http://schemas.openxmlformats.org/drawingml/2006/main">
                    <a:ext uri="{FF2B5EF4-FFF2-40B4-BE49-F238E27FC236}">
                      <a16:creationId xmlns:a16="http://schemas.microsoft.com/office/drawing/2014/main" id="{8D170B31-F557-4652-AB4F-22F806C69497}"/>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chemeClr val="accent3">
                            <a:lumMod val="40000"/>
                            <a:lumOff val="60000"/>
                          </a:schemeClr>
                        </a:solidFill>
                        <a:ln w="12700" cap="flat" cmpd="sng" algn="ctr">
                          <a:solidFill>
                            <a:srgbClr val="156082">
                              <a:shade val="15000"/>
                            </a:srgbClr>
                          </a:solidFill>
                          <a:prstDash val="solid"/>
                          <a:miter lim="800000"/>
                        </a:ln>
                        <a:effectLst/>
                      </wps:spPr>
                      <wps:txbx>
                        <w:txbxContent>
                          <w:p w14:paraId="30360CBC" w14:textId="58374E9F" w:rsidR="003E6429" w:rsidRPr="001D35A3" w:rsidRDefault="003E6429" w:rsidP="003E6429">
                            <w:pPr>
                              <w:jc w:val="center"/>
                              <w:rPr>
                                <w:rFonts w:ascii="Arial" w:hAnsi="Arial" w:cs="Arial"/>
                              </w:rPr>
                            </w:pPr>
                            <w:r w:rsidRPr="001D35A3">
                              <w:rPr>
                                <w:rFonts w:ascii="Arial" w:hAnsi="Arial" w:cs="Arial"/>
                              </w:rPr>
                              <w:t>Liaise with other agencies working with the 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660B08" id="_x0000_s1030" style="position:absolute;margin-left:39.3pt;margin-top:368.35pt;width:98.9pt;height:81pt;z-index:251629056;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" fillcolor="#84e290 [1302]" strokecolor="#042433" strokeweight="1pt">
                <v:stroke joinstyle="miter"/>
                <v:textbox>
                  <w:txbxContent>
                    <w:p w14:paraId="30360CBC" w14:textId="58374E9F" w:rsidR="003E6429" w:rsidRPr="001D35A3" w:rsidRDefault="003E6429" w:rsidP="003E6429">
                      <w:pPr>
                        <w:jc w:val="center"/>
                        <w:rPr>
                          <w:rFonts w:ascii="Arial" w:hAnsi="Arial" w:cs="Arial"/>
                        </w:rPr>
                      </w:pPr>
                      <w:r w:rsidRPr="001D35A3">
                        <w:rPr>
                          <w:rFonts w:ascii="Arial" w:hAnsi="Arial" w:cs="Arial"/>
                        </w:rPr>
                        <w:t>Liaise with other agencies working with the adult</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8032" behindDoc="0" locked="0" layoutInCell="1" allowOverlap="1" wp14:anchorId="273AFE59" wp14:editId="44FCECE4">
                <wp:simplePos x="0" y="0"/>
                <wp:positionH relativeFrom="column">
                  <wp:posOffset>479060</wp:posOffset>
                </wp:positionH>
                <wp:positionV relativeFrom="paragraph">
                  <wp:posOffset>3080328</wp:posOffset>
                </wp:positionV>
                <wp:extent cx="1256168" cy="1028700"/>
                <wp:effectExtent l="0" t="0" r="20320" b="19050"/>
                <wp:wrapNone/>
                <wp:docPr id="24889719" name="Rectangle: Rounded Corners 2">
                  <a:extLst xmlns:a="http://schemas.openxmlformats.org/drawingml/2006/main">
                    <a:ext uri="{FF2B5EF4-FFF2-40B4-BE49-F238E27FC236}">
                      <a16:creationId xmlns:a16="http://schemas.microsoft.com/office/drawing/2014/main" id="{CDF7428F-AC62-4B24-8E9D-21BAEDF4E4FC}"/>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92D050"/>
                        </a:solidFill>
                        <a:ln w="12700" cap="flat" cmpd="sng" algn="ctr">
                          <a:solidFill>
                            <a:srgbClr val="156082">
                              <a:shade val="15000"/>
                            </a:srgbClr>
                          </a:solidFill>
                          <a:prstDash val="solid"/>
                          <a:miter lim="800000"/>
                        </a:ln>
                        <a:effectLst/>
                      </wps:spPr>
                      <wps:txbx>
                        <w:txbxContent>
                          <w:p w14:paraId="59A75122" w14:textId="06CCB353" w:rsidR="003E6429" w:rsidRPr="001D35A3" w:rsidRDefault="003E6429" w:rsidP="003E6429">
                            <w:pPr>
                              <w:jc w:val="center"/>
                              <w:rPr>
                                <w:rFonts w:ascii="Arial" w:hAnsi="Arial" w:cs="Arial"/>
                              </w:rPr>
                            </w:pPr>
                            <w:r w:rsidRPr="001D35A3">
                              <w:rPr>
                                <w:rFonts w:ascii="Arial" w:hAnsi="Arial" w:cs="Arial"/>
                              </w:rPr>
                              <w:t>Discuss with your manager at earliest opportunity.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273AFE59" id="_x0000_s1031" style="position:absolute;margin-left:37.7pt;margin-top:242.55pt;width:98.9pt;height:81pt;z-index:25162803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" fillcolor="#92d050" strokecolor="#042433" strokeweight="1pt">
                <v:stroke joinstyle="miter"/>
                <v:textbox>
                  <w:txbxContent>
                    <w:p w14:paraId="59A75122" w14:textId="06CCB353" w:rsidR="003E6429" w:rsidRPr="001D35A3" w:rsidRDefault="003E6429" w:rsidP="003E6429">
                      <w:pPr>
                        <w:jc w:val="center"/>
                        <w:rPr>
                          <w:rFonts w:ascii="Arial" w:hAnsi="Arial" w:cs="Arial"/>
                        </w:rPr>
                      </w:pPr>
                      <w:r w:rsidRPr="001D35A3">
                        <w:rPr>
                          <w:rFonts w:ascii="Arial" w:hAnsi="Arial" w:cs="Arial"/>
                        </w:rPr>
                        <w:t>Discuss with your manager at earliest opportunity.</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5984" behindDoc="0" locked="0" layoutInCell="1" allowOverlap="1" wp14:anchorId="41146F27" wp14:editId="73D572B9">
                <wp:simplePos x="0" y="0"/>
                <wp:positionH relativeFrom="column">
                  <wp:posOffset>2235848</wp:posOffset>
                </wp:positionH>
                <wp:positionV relativeFrom="paragraph">
                  <wp:posOffset>1478280</wp:posOffset>
                </wp:positionV>
                <wp:extent cx="1256168" cy="1028700"/>
                <wp:effectExtent l="0" t="0" r="20320" b="19050"/>
                <wp:wrapNone/>
                <wp:docPr id="583142801" name="Rectangle: Rounded Corners 2">
                  <a:extLst xmlns:a="http://schemas.openxmlformats.org/drawingml/2006/main">
                    <a:ext uri="{FF2B5EF4-FFF2-40B4-BE49-F238E27FC236}">
                      <a16:creationId xmlns:a16="http://schemas.microsoft.com/office/drawing/2014/main" id="{6772EA2D-D5A4-4D91-84AE-A0B522B92659}"/>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FFC000"/>
                        </a:solidFill>
                        <a:ln w="12700" cap="flat" cmpd="sng" algn="ctr">
                          <a:solidFill>
                            <a:srgbClr val="156082">
                              <a:shade val="15000"/>
                            </a:srgbClr>
                          </a:solidFill>
                          <a:prstDash val="solid"/>
                          <a:miter lim="800000"/>
                        </a:ln>
                        <a:effectLst/>
                      </wps:spPr>
                      <wps:txbx>
                        <w:txbxContent>
                          <w:p w14:paraId="004B724B" w14:textId="77777777" w:rsidR="003E6429" w:rsidRPr="001D35A3" w:rsidRDefault="003E6429" w:rsidP="003E6429">
                            <w:pPr>
                              <w:jc w:val="center"/>
                              <w:rPr>
                                <w:rFonts w:ascii="Arial" w:hAnsi="Arial" w:cs="Arial"/>
                              </w:rPr>
                            </w:pPr>
                            <w:r w:rsidRPr="001D35A3">
                              <w:rPr>
                                <w:rFonts w:ascii="Arial" w:hAnsi="Arial" w:cs="Arial"/>
                              </w:rPr>
                              <w:t>Assessment tool</w:t>
                            </w:r>
                          </w:p>
                          <w:p w14:paraId="16C9AE9F" w14:textId="61F5D72E" w:rsidR="003E6429" w:rsidRPr="001D35A3" w:rsidRDefault="003E6429" w:rsidP="003E6429">
                            <w:pPr>
                              <w:jc w:val="center"/>
                              <w:rPr>
                                <w:rFonts w:ascii="Arial" w:hAnsi="Arial" w:cs="Arial"/>
                              </w:rPr>
                            </w:pPr>
                            <w:r w:rsidRPr="001D35A3">
                              <w:rPr>
                                <w:rFonts w:ascii="Arial" w:hAnsi="Arial" w:cs="Arial"/>
                              </w:rPr>
                              <w:t>Medium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1146F27" id="_x0000_s1032" style="position:absolute;margin-left:176.05pt;margin-top:116.4pt;width:98.9pt;height:81pt;z-index:25162598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" fillcolor="#ffc000" strokecolor="#042433" strokeweight="1pt">
                <v:stroke joinstyle="miter"/>
                <v:textbox>
                  <w:txbxContent>
                    <w:p w14:paraId="004B724B" w14:textId="77777777" w:rsidR="003E6429" w:rsidRPr="001D35A3" w:rsidRDefault="003E6429" w:rsidP="003E6429">
                      <w:pPr>
                        <w:jc w:val="center"/>
                        <w:rPr>
                          <w:rFonts w:ascii="Arial" w:hAnsi="Arial" w:cs="Arial"/>
                        </w:rPr>
                      </w:pPr>
                      <w:r w:rsidRPr="001D35A3">
                        <w:rPr>
                          <w:rFonts w:ascii="Arial" w:hAnsi="Arial" w:cs="Arial"/>
                        </w:rPr>
                        <w:t>Assessment tool</w:t>
                      </w:r>
                    </w:p>
                    <w:p w14:paraId="16C9AE9F" w14:textId="61F5D72E" w:rsidR="003E6429" w:rsidRPr="001D35A3" w:rsidRDefault="003E6429" w:rsidP="003E6429">
                      <w:pPr>
                        <w:jc w:val="center"/>
                        <w:rPr>
                          <w:rFonts w:ascii="Arial" w:hAnsi="Arial" w:cs="Arial"/>
                        </w:rPr>
                      </w:pPr>
                      <w:r w:rsidRPr="001D35A3">
                        <w:rPr>
                          <w:rFonts w:ascii="Arial" w:hAnsi="Arial" w:cs="Arial"/>
                        </w:rPr>
                        <w:t>Medium</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7008" behindDoc="0" locked="0" layoutInCell="1" allowOverlap="1" wp14:anchorId="458858AD" wp14:editId="06383496">
                <wp:simplePos x="0" y="0"/>
                <wp:positionH relativeFrom="column">
                  <wp:posOffset>4002625</wp:posOffset>
                </wp:positionH>
                <wp:positionV relativeFrom="paragraph">
                  <wp:posOffset>1476287</wp:posOffset>
                </wp:positionV>
                <wp:extent cx="1256168" cy="1028700"/>
                <wp:effectExtent l="0" t="0" r="20320" b="19050"/>
                <wp:wrapNone/>
                <wp:docPr id="1863872472" name="Rectangle: Rounded Corners 2">
                  <a:extLst xmlns:a="http://schemas.openxmlformats.org/drawingml/2006/main">
                    <a:ext uri="{FF2B5EF4-FFF2-40B4-BE49-F238E27FC236}">
                      <a16:creationId xmlns:a16="http://schemas.microsoft.com/office/drawing/2014/main" id="{E9131D97-C515-4850-BFBB-499E52FBCE93}"/>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FF0000"/>
                        </a:solidFill>
                        <a:ln w="12700" cap="flat" cmpd="sng" algn="ctr">
                          <a:solidFill>
                            <a:srgbClr val="156082">
                              <a:shade val="15000"/>
                            </a:srgbClr>
                          </a:solidFill>
                          <a:prstDash val="solid"/>
                          <a:miter lim="800000"/>
                        </a:ln>
                        <a:effectLst/>
                      </wps:spPr>
                      <wps:txbx>
                        <w:txbxContent>
                          <w:p w14:paraId="51E04D31" w14:textId="77777777" w:rsidR="003E6429" w:rsidRPr="001D35A3" w:rsidRDefault="003E6429" w:rsidP="003E6429">
                            <w:pPr>
                              <w:jc w:val="center"/>
                              <w:rPr>
                                <w:rFonts w:ascii="Arial" w:hAnsi="Arial" w:cs="Arial"/>
                              </w:rPr>
                            </w:pPr>
                            <w:r w:rsidRPr="001D35A3">
                              <w:rPr>
                                <w:rFonts w:ascii="Arial" w:hAnsi="Arial" w:cs="Arial"/>
                              </w:rPr>
                              <w:t>Assessment tool</w:t>
                            </w:r>
                          </w:p>
                          <w:p w14:paraId="352001AE" w14:textId="37843207" w:rsidR="003E6429" w:rsidRPr="001D35A3" w:rsidRDefault="003E6429" w:rsidP="003E6429">
                            <w:pPr>
                              <w:jc w:val="center"/>
                              <w:rPr>
                                <w:rFonts w:ascii="Arial" w:hAnsi="Arial" w:cs="Arial"/>
                              </w:rPr>
                            </w:pPr>
                            <w:r w:rsidRPr="001D35A3">
                              <w:rPr>
                                <w:rFonts w:ascii="Arial" w:hAnsi="Arial" w:cs="Arial"/>
                              </w:rPr>
                              <w:t>High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458858AD" id="_x0000_s1033" style="position:absolute;margin-left:315.15pt;margin-top:116.25pt;width:98.9pt;height:81pt;z-index:2516270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" fillcolor="red" strokecolor="#042433" strokeweight="1pt">
                <v:stroke joinstyle="miter"/>
                <v:textbox>
                  <w:txbxContent>
                    <w:p w14:paraId="51E04D31" w14:textId="77777777" w:rsidR="003E6429" w:rsidRPr="001D35A3" w:rsidRDefault="003E6429" w:rsidP="003E6429">
                      <w:pPr>
                        <w:jc w:val="center"/>
                        <w:rPr>
                          <w:rFonts w:ascii="Arial" w:hAnsi="Arial" w:cs="Arial"/>
                        </w:rPr>
                      </w:pPr>
                      <w:r w:rsidRPr="001D35A3">
                        <w:rPr>
                          <w:rFonts w:ascii="Arial" w:hAnsi="Arial" w:cs="Arial"/>
                        </w:rPr>
                        <w:t>Assessment tool</w:t>
                      </w:r>
                    </w:p>
                    <w:p w14:paraId="352001AE" w14:textId="37843207" w:rsidR="003E6429" w:rsidRPr="001D35A3" w:rsidRDefault="003E6429" w:rsidP="003E6429">
                      <w:pPr>
                        <w:jc w:val="center"/>
                        <w:rPr>
                          <w:rFonts w:ascii="Arial" w:hAnsi="Arial" w:cs="Arial"/>
                        </w:rPr>
                      </w:pPr>
                      <w:r w:rsidRPr="001D35A3">
                        <w:rPr>
                          <w:rFonts w:ascii="Arial" w:hAnsi="Arial" w:cs="Arial"/>
                        </w:rPr>
                        <w:t>High</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4960" behindDoc="0" locked="0" layoutInCell="1" allowOverlap="1" wp14:anchorId="656EEAAE" wp14:editId="5BC7E5FF">
                <wp:simplePos x="0" y="0"/>
                <wp:positionH relativeFrom="column">
                  <wp:posOffset>454660</wp:posOffset>
                </wp:positionH>
                <wp:positionV relativeFrom="paragraph">
                  <wp:posOffset>1480097</wp:posOffset>
                </wp:positionV>
                <wp:extent cx="1256168" cy="1028700"/>
                <wp:effectExtent l="0" t="0" r="20320" b="19050"/>
                <wp:wrapNone/>
                <wp:docPr id="1625442741" name="Rectangle: Rounded Corners 2">
                  <a:extLst xmlns:a="http://schemas.openxmlformats.org/drawingml/2006/main">
                    <a:ext uri="{FF2B5EF4-FFF2-40B4-BE49-F238E27FC236}">
                      <a16:creationId xmlns:a16="http://schemas.microsoft.com/office/drawing/2014/main" id="{F718EC82-2CBA-49E2-AFA5-9C7B33B56C9A}"/>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00B050"/>
                        </a:solidFill>
                      </wps:spPr>
                      <wps:style>
                        <a:lnRef idx="2">
                          <a:schemeClr val="accent1">
                            <a:shade val="15000"/>
                          </a:schemeClr>
                        </a:lnRef>
                        <a:fillRef idx="1">
                          <a:schemeClr val="accent1"/>
                        </a:fillRef>
                        <a:effectRef idx="0">
                          <a:schemeClr val="accent1"/>
                        </a:effectRef>
                        <a:fontRef idx="minor">
                          <a:schemeClr val="lt1"/>
                        </a:fontRef>
                      </wps:style>
                      <wps:txbx>
                        <w:txbxContent>
                          <w:p w14:paraId="700CE48F" w14:textId="0E7075EA" w:rsidR="003E6429" w:rsidRPr="001D35A3" w:rsidRDefault="003E6429" w:rsidP="003E6429">
                            <w:pPr>
                              <w:jc w:val="center"/>
                              <w:rPr>
                                <w:rFonts w:ascii="Arial" w:hAnsi="Arial" w:cs="Arial"/>
                              </w:rPr>
                            </w:pPr>
                            <w:r w:rsidRPr="001D35A3">
                              <w:rPr>
                                <w:rFonts w:ascii="Arial" w:hAnsi="Arial" w:cs="Arial"/>
                              </w:rPr>
                              <w:t>Assessment tool</w:t>
                            </w:r>
                          </w:p>
                          <w:p w14:paraId="3BEDAFD2" w14:textId="0DE688F3" w:rsidR="003E6429" w:rsidRPr="001D35A3" w:rsidRDefault="003E6429" w:rsidP="003E6429">
                            <w:pPr>
                              <w:jc w:val="center"/>
                              <w:rPr>
                                <w:rFonts w:ascii="Arial" w:hAnsi="Arial" w:cs="Arial"/>
                              </w:rPr>
                            </w:pPr>
                            <w:r w:rsidRPr="001D35A3">
                              <w:rPr>
                                <w:rFonts w:ascii="Arial" w:hAnsi="Arial" w:cs="Arial"/>
                              </w:rPr>
                              <w:t>Low</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56EEAAE" id="_x0000_s1034" style="position:absolute;margin-left:35.8pt;margin-top:116.55pt;width:98.9pt;height:81pt;z-index:25162496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" fillcolor="#00b050" strokecolor="#030e13 [484]" strokeweight="1pt">
                <v:stroke joinstyle="miter"/>
                <v:textbox>
                  <w:txbxContent>
                    <w:p w14:paraId="700CE48F" w14:textId="0E7075EA" w:rsidR="003E6429" w:rsidRPr="001D35A3" w:rsidRDefault="003E6429" w:rsidP="003E6429">
                      <w:pPr>
                        <w:jc w:val="center"/>
                        <w:rPr>
                          <w:rFonts w:ascii="Arial" w:hAnsi="Arial" w:cs="Arial"/>
                        </w:rPr>
                      </w:pPr>
                      <w:r w:rsidRPr="001D35A3">
                        <w:rPr>
                          <w:rFonts w:ascii="Arial" w:hAnsi="Arial" w:cs="Arial"/>
                        </w:rPr>
                        <w:t>Assessment tool</w:t>
                      </w:r>
                    </w:p>
                    <w:p w14:paraId="3BEDAFD2" w14:textId="0DE688F3" w:rsidR="003E6429" w:rsidRPr="001D35A3" w:rsidRDefault="003E6429" w:rsidP="003E6429">
                      <w:pPr>
                        <w:jc w:val="center"/>
                        <w:rPr>
                          <w:rFonts w:ascii="Arial" w:hAnsi="Arial" w:cs="Arial"/>
                        </w:rPr>
                      </w:pPr>
                      <w:r w:rsidRPr="001D35A3">
                        <w:rPr>
                          <w:rFonts w:ascii="Arial" w:hAnsi="Arial" w:cs="Arial"/>
                        </w:rPr>
                        <w:t>Low</w:t>
                      </w:r>
                    </w:p>
                  </w:txbxContent>
                </v:textbox>
              </v:roundrect>
            </w:pict>
          </mc:Fallback>
        </mc:AlternateContent>
      </w:r>
      <w:r w:rsidR="008B7653">
        <w:rPr>
          <w:rFonts w:ascii="Arial" w:hAnsi="Arial" w:cs="Arial"/>
          <w:noProof/>
          <w:sz w:val="24"/>
          <w:szCs w:val="24"/>
          <w14:ligatures w14:val="standardContextual"/>
        </w:rPr>
        <mc:AlternateContent>
          <mc:Choice Requires="wps">
            <w:drawing>
              <wp:anchor distT="0" distB="0" distL="114300" distR="114300" simplePos="0" relativeHeight="251622912" behindDoc="0" locked="0" layoutInCell="1" allowOverlap="1" wp14:anchorId="64148D4B" wp14:editId="2F25C34E">
                <wp:simplePos x="0" y="0"/>
                <wp:positionH relativeFrom="column">
                  <wp:posOffset>383641</wp:posOffset>
                </wp:positionH>
                <wp:positionV relativeFrom="paragraph">
                  <wp:posOffset>105548</wp:posOffset>
                </wp:positionV>
                <wp:extent cx="5029200" cy="342900"/>
                <wp:effectExtent l="0" t="0" r="19050" b="19050"/>
                <wp:wrapNone/>
                <wp:docPr id="1738569189" name="Rectangle: Rounded Corners 1">
                  <a:extLst xmlns:a="http://schemas.openxmlformats.org/drawingml/2006/main">
                    <a:ext uri="{FF2B5EF4-FFF2-40B4-BE49-F238E27FC236}">
                      <a16:creationId xmlns:a16="http://schemas.microsoft.com/office/drawing/2014/main" id="{A179245E-B479-4891-9716-DF744424A039}"/>
                    </a:ext>
                  </a:extLst>
                </wp:docPr>
                <wp:cNvGraphicFramePr/>
                <a:graphic xmlns:a="http://schemas.openxmlformats.org/drawingml/2006/main">
                  <a:graphicData uri="http://schemas.microsoft.com/office/word/2010/wordprocessingShape">
                    <wps:wsp>
                      <wps:cNvSpPr/>
                      <wps:spPr>
                        <a:xfrm>
                          <a:off x="0" y="0"/>
                          <a:ext cx="5029200" cy="342900"/>
                        </a:xfrm>
                        <a:prstGeom prst="roundRect">
                          <a:avLst/>
                        </a:prstGeom>
                        <a:solidFill>
                          <a:srgbClr val="7030A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6367258" w14:textId="46176D79" w:rsidR="003E6429" w:rsidRPr="001D35A3" w:rsidRDefault="009B252A" w:rsidP="003E6429">
                            <w:pPr>
                              <w:jc w:val="center"/>
                              <w:rPr>
                                <w:rFonts w:ascii="Arial" w:hAnsi="Arial" w:cs="Arial"/>
                              </w:rPr>
                            </w:pPr>
                            <w:r>
                              <w:rPr>
                                <w:rFonts w:ascii="Arial" w:hAnsi="Arial" w:cs="Arial"/>
                              </w:rPr>
                              <w:t>Professional</w:t>
                            </w:r>
                            <w:r w:rsidR="003E6429" w:rsidRPr="001D35A3">
                              <w:rPr>
                                <w:rFonts w:ascii="Arial" w:hAnsi="Arial" w:cs="Arial"/>
                              </w:rPr>
                              <w:t xml:space="preserve"> has a concern that an adult may be being exploited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4148D4B" id="Rectangle: Rounded Corners 1" o:spid="_x0000_s1035" style="position:absolute;margin-left:30.2pt;margin-top:8.3pt;width:396pt;height:27pt;z-index:251622912;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" fillcolor="#7030a0" strokecolor="#030e13 [484]" strokeweight="1pt">
                <v:stroke joinstyle="miter"/>
                <v:textbox>
                  <w:txbxContent>
                    <w:p w14:paraId="26367258" w14:textId="46176D79" w:rsidR="003E6429" w:rsidRPr="001D35A3" w:rsidRDefault="009B252A" w:rsidP="003E6429">
                      <w:pPr>
                        <w:jc w:val="center"/>
                        <w:rPr>
                          <w:rFonts w:ascii="Arial" w:hAnsi="Arial" w:cs="Arial"/>
                        </w:rPr>
                      </w:pPr>
                      <w:r>
                        <w:rPr>
                          <w:rFonts w:ascii="Arial" w:hAnsi="Arial" w:cs="Arial"/>
                        </w:rPr>
                        <w:t>Professional</w:t>
                      </w:r>
                      <w:r w:rsidR="003E6429" w:rsidRPr="001D35A3">
                        <w:rPr>
                          <w:rFonts w:ascii="Arial" w:hAnsi="Arial" w:cs="Arial"/>
                        </w:rPr>
                        <w:t xml:space="preserve"> has a concern that an adult may be being exploited</w:t>
                      </w:r>
                    </w:p>
                  </w:txbxContent>
                </v:textbox>
              </v:roundrect>
            </w:pict>
          </mc:Fallback>
        </mc:AlternateContent>
      </w:r>
    </w:p>
    <w:p w14:paraId="17414062" w14:textId="77777777" w:rsidR="00A43758" w:rsidRPr="00A43758" w:rsidRDefault="00A43758" w:rsidP="00A43758">
      <w:pPr>
        <w:rPr>
          <w:rFonts w:ascii="Arial" w:hAnsi="Arial" w:cs="Arial"/>
          <w:sz w:val="24"/>
          <w:szCs w:val="24"/>
        </w:rPr>
      </w:pPr>
    </w:p>
    <w:p w14:paraId="32F96A65" w14:textId="77777777" w:rsidR="00A43758" w:rsidRPr="00A43758" w:rsidRDefault="00A43758" w:rsidP="00A43758">
      <w:pPr>
        <w:rPr>
          <w:rFonts w:ascii="Arial" w:hAnsi="Arial" w:cs="Arial"/>
          <w:sz w:val="24"/>
          <w:szCs w:val="24"/>
        </w:rPr>
      </w:pPr>
    </w:p>
    <w:p w14:paraId="5AF51723" w14:textId="77777777" w:rsidR="00A43758" w:rsidRPr="00A43758" w:rsidRDefault="00A43758" w:rsidP="00A43758">
      <w:pPr>
        <w:rPr>
          <w:rFonts w:ascii="Arial" w:hAnsi="Arial" w:cs="Arial"/>
          <w:sz w:val="24"/>
          <w:szCs w:val="24"/>
        </w:rPr>
      </w:pPr>
    </w:p>
    <w:p w14:paraId="27D9A74D" w14:textId="000B5A39" w:rsidR="00A43758" w:rsidRPr="00A43758" w:rsidRDefault="00E92655"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23936" behindDoc="0" locked="0" layoutInCell="1" allowOverlap="1" wp14:anchorId="3FE81415" wp14:editId="0BC024FF">
                <wp:simplePos x="0" y="0"/>
                <wp:positionH relativeFrom="column">
                  <wp:posOffset>247650</wp:posOffset>
                </wp:positionH>
                <wp:positionV relativeFrom="paragraph">
                  <wp:posOffset>91440</wp:posOffset>
                </wp:positionV>
                <wp:extent cx="5219700" cy="342900"/>
                <wp:effectExtent l="0" t="0" r="19050" b="19050"/>
                <wp:wrapNone/>
                <wp:docPr id="1219905520" name="Rectangle: Rounded Corners 1">
                  <a:extLst xmlns:a="http://schemas.openxmlformats.org/drawingml/2006/main">
                    <a:ext uri="{FF2B5EF4-FFF2-40B4-BE49-F238E27FC236}">
                      <a16:creationId xmlns:a16="http://schemas.microsoft.com/office/drawing/2014/main" id="{67341317-5A24-4A6A-A10A-5320F735B97C}"/>
                    </a:ext>
                  </a:extLst>
                </wp:docPr>
                <wp:cNvGraphicFramePr/>
                <a:graphic xmlns:a="http://schemas.openxmlformats.org/drawingml/2006/main">
                  <a:graphicData uri="http://schemas.microsoft.com/office/word/2010/wordprocessingShape">
                    <wps:wsp>
                      <wps:cNvSpPr/>
                      <wps:spPr>
                        <a:xfrm>
                          <a:off x="0" y="0"/>
                          <a:ext cx="5219700" cy="342900"/>
                        </a:xfrm>
                        <a:prstGeom prst="roundRect">
                          <a:avLst/>
                        </a:prstGeom>
                        <a:solidFill>
                          <a:srgbClr val="0070C0"/>
                        </a:solidFill>
                        <a:ln w="12700" cap="flat" cmpd="sng" algn="ctr">
                          <a:solidFill>
                            <a:srgbClr val="156082">
                              <a:shade val="15000"/>
                            </a:srgbClr>
                          </a:solidFill>
                          <a:prstDash val="solid"/>
                          <a:miter lim="800000"/>
                        </a:ln>
                        <a:effectLst/>
                      </wps:spPr>
                      <wps:txbx>
                        <w:txbxContent>
                          <w:p w14:paraId="7CE28D2F" w14:textId="07D348C1" w:rsidR="003E6429" w:rsidRPr="001D35A3" w:rsidRDefault="009B252A" w:rsidP="003E6429">
                            <w:pPr>
                              <w:jc w:val="center"/>
                              <w:rPr>
                                <w:rFonts w:ascii="Arial" w:hAnsi="Arial" w:cs="Arial"/>
                                <w:color w:val="F2F2F2" w:themeColor="background1" w:themeShade="F2"/>
                              </w:rPr>
                            </w:pPr>
                            <w:r>
                              <w:rPr>
                                <w:rFonts w:ascii="Arial" w:hAnsi="Arial" w:cs="Arial"/>
                                <w:color w:val="F2F2F2" w:themeColor="background1" w:themeShade="F2"/>
                              </w:rPr>
                              <w:t>Professional</w:t>
                            </w:r>
                            <w:r w:rsidR="00E92655">
                              <w:rPr>
                                <w:rFonts w:ascii="Arial" w:hAnsi="Arial" w:cs="Arial"/>
                                <w:color w:val="F2F2F2" w:themeColor="background1" w:themeShade="F2"/>
                              </w:rPr>
                              <w:t xml:space="preserve"> </w:t>
                            </w:r>
                            <w:r w:rsidR="003E6429" w:rsidRPr="001D35A3">
                              <w:rPr>
                                <w:rFonts w:ascii="Arial" w:hAnsi="Arial" w:cs="Arial"/>
                                <w:color w:val="F2F2F2" w:themeColor="background1" w:themeShade="F2"/>
                              </w:rPr>
                              <w:t>completes the Adult Exploitation Assessment Tool with the adult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3FE81415" id="_x0000_s1036" style="position:absolute;margin-left:19.5pt;margin-top:7.2pt;width:411pt;height:27pt;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" fillcolor="#0070c0" strokecolor="#042433" strokeweight="1pt">
                <v:stroke joinstyle="miter"/>
                <v:textbox>
                  <w:txbxContent>
                    <w:p w14:paraId="7CE28D2F" w14:textId="07D348C1" w:rsidR="003E6429" w:rsidRPr="001D35A3" w:rsidRDefault="009B252A" w:rsidP="003E6429">
                      <w:pPr>
                        <w:jc w:val="center"/>
                        <w:rPr>
                          <w:rFonts w:ascii="Arial" w:hAnsi="Arial" w:cs="Arial"/>
                          <w:color w:val="F2F2F2" w:themeColor="background1" w:themeShade="F2"/>
                        </w:rPr>
                      </w:pPr>
                      <w:r>
                        <w:rPr>
                          <w:rFonts w:ascii="Arial" w:hAnsi="Arial" w:cs="Arial"/>
                          <w:color w:val="F2F2F2" w:themeColor="background1" w:themeShade="F2"/>
                        </w:rPr>
                        <w:t>Professional</w:t>
                      </w:r>
                      <w:r w:rsidR="00E92655">
                        <w:rPr>
                          <w:rFonts w:ascii="Arial" w:hAnsi="Arial" w:cs="Arial"/>
                          <w:color w:val="F2F2F2" w:themeColor="background1" w:themeShade="F2"/>
                        </w:rPr>
                        <w:t xml:space="preserve"> </w:t>
                      </w:r>
                      <w:r w:rsidR="003E6429" w:rsidRPr="001D35A3">
                        <w:rPr>
                          <w:rFonts w:ascii="Arial" w:hAnsi="Arial" w:cs="Arial"/>
                          <w:color w:val="F2F2F2" w:themeColor="background1" w:themeShade="F2"/>
                        </w:rPr>
                        <w:t>completes the Adult Exploitation Assessment Tool with the adult</w:t>
                      </w:r>
                    </w:p>
                  </w:txbxContent>
                </v:textbox>
              </v:roundrect>
            </w:pict>
          </mc:Fallback>
        </mc:AlternateContent>
      </w:r>
    </w:p>
    <w:p w14:paraId="20A1E482" w14:textId="77777777" w:rsidR="00A43758" w:rsidRPr="00A43758" w:rsidRDefault="00A43758" w:rsidP="00A43758">
      <w:pPr>
        <w:rPr>
          <w:rFonts w:ascii="Arial" w:hAnsi="Arial" w:cs="Arial"/>
          <w:sz w:val="24"/>
          <w:szCs w:val="24"/>
        </w:rPr>
      </w:pPr>
    </w:p>
    <w:p w14:paraId="0260A86A" w14:textId="77777777" w:rsidR="00A43758" w:rsidRPr="00A43758" w:rsidRDefault="00A43758" w:rsidP="00A43758">
      <w:pPr>
        <w:rPr>
          <w:rFonts w:ascii="Arial" w:hAnsi="Arial" w:cs="Arial"/>
          <w:sz w:val="24"/>
          <w:szCs w:val="24"/>
        </w:rPr>
      </w:pPr>
    </w:p>
    <w:p w14:paraId="425FB816" w14:textId="77777777" w:rsidR="00A43758" w:rsidRPr="00A43758" w:rsidRDefault="00A43758" w:rsidP="00A43758">
      <w:pPr>
        <w:rPr>
          <w:rFonts w:ascii="Arial" w:hAnsi="Arial" w:cs="Arial"/>
          <w:sz w:val="24"/>
          <w:szCs w:val="24"/>
        </w:rPr>
      </w:pPr>
    </w:p>
    <w:p w14:paraId="65F20144" w14:textId="77777777" w:rsidR="00A43758" w:rsidRPr="00A43758" w:rsidRDefault="00A43758" w:rsidP="00A43758">
      <w:pPr>
        <w:rPr>
          <w:rFonts w:ascii="Arial" w:hAnsi="Arial" w:cs="Arial"/>
          <w:sz w:val="24"/>
          <w:szCs w:val="24"/>
        </w:rPr>
      </w:pPr>
    </w:p>
    <w:p w14:paraId="52D31022" w14:textId="77777777" w:rsidR="00A43758" w:rsidRPr="00A43758" w:rsidRDefault="00A43758" w:rsidP="00A43758">
      <w:pPr>
        <w:rPr>
          <w:rFonts w:ascii="Arial" w:hAnsi="Arial" w:cs="Arial"/>
          <w:sz w:val="24"/>
          <w:szCs w:val="24"/>
        </w:rPr>
      </w:pPr>
    </w:p>
    <w:p w14:paraId="65CA5AEF" w14:textId="3F16F804" w:rsidR="00A43758" w:rsidRPr="00A43758" w:rsidRDefault="00A43758" w:rsidP="00A43758">
      <w:pPr>
        <w:rPr>
          <w:rFonts w:ascii="Arial" w:hAnsi="Arial" w:cs="Arial"/>
          <w:sz w:val="24"/>
          <w:szCs w:val="24"/>
        </w:rPr>
      </w:pPr>
    </w:p>
    <w:p w14:paraId="308CFBF1" w14:textId="397E4F8E" w:rsidR="00A43758" w:rsidRPr="00A43758" w:rsidRDefault="00A43758" w:rsidP="00A43758">
      <w:pPr>
        <w:rPr>
          <w:rFonts w:ascii="Arial" w:hAnsi="Arial" w:cs="Arial"/>
          <w:sz w:val="24"/>
          <w:szCs w:val="24"/>
        </w:rPr>
      </w:pPr>
    </w:p>
    <w:p w14:paraId="371CF832" w14:textId="25061DE2" w:rsidR="00A43758" w:rsidRPr="00A43758" w:rsidRDefault="00A43758" w:rsidP="00A43758">
      <w:pPr>
        <w:rPr>
          <w:rFonts w:ascii="Arial" w:hAnsi="Arial" w:cs="Arial"/>
          <w:sz w:val="24"/>
          <w:szCs w:val="24"/>
        </w:rPr>
      </w:pPr>
    </w:p>
    <w:p w14:paraId="23EDCF5A" w14:textId="42EF1FF2" w:rsidR="00A43758" w:rsidRPr="00A43758" w:rsidRDefault="00B37D32"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21888" behindDoc="0" locked="0" layoutInCell="1" allowOverlap="1" wp14:anchorId="278743E8" wp14:editId="003F0ECA">
                <wp:simplePos x="0" y="0"/>
                <wp:positionH relativeFrom="column">
                  <wp:posOffset>3371850</wp:posOffset>
                </wp:positionH>
                <wp:positionV relativeFrom="paragraph">
                  <wp:posOffset>176530</wp:posOffset>
                </wp:positionV>
                <wp:extent cx="0" cy="596265"/>
                <wp:effectExtent l="114300" t="0" r="76200" b="51435"/>
                <wp:wrapNone/>
                <wp:docPr id="1917084032" name="Straight Arrow Connector 13">
                  <a:extLst xmlns:a="http://schemas.openxmlformats.org/drawingml/2006/main">
                    <a:ext uri="{FF2B5EF4-FFF2-40B4-BE49-F238E27FC236}">
                      <a16:creationId xmlns:a16="http://schemas.microsoft.com/office/drawing/2014/main" id="{1C3422CB-D43F-4A12-ADEB-2E2B547AED91}"/>
                    </a:ext>
                  </a:extLst>
                </wp:docPr>
                <wp:cNvGraphicFramePr/>
                <a:graphic xmlns:a="http://schemas.openxmlformats.org/drawingml/2006/main">
                  <a:graphicData uri="http://schemas.microsoft.com/office/word/2010/wordprocessingShape">
                    <wps:wsp>
                      <wps:cNvCnPr/>
                      <wps:spPr>
                        <a:xfrm>
                          <a:off x="0" y="0"/>
                          <a:ext cx="0" cy="596265"/>
                        </a:xfrm>
                        <a:prstGeom prst="straightConnector1">
                          <a:avLst/>
                        </a:prstGeom>
                        <a:noFill/>
                        <a:ln w="57150" cap="flat" cmpd="sng" algn="ctr">
                          <a:solidFill>
                            <a:srgbClr val="156082"/>
                          </a:solidFill>
                          <a:prstDash val="solid"/>
                          <a:miter lim="800000"/>
                          <a:tailEnd type="triangle"/>
                        </a:ln>
                        <a:effectLst/>
                      </wps:spPr>
                      <wps:bodyPr/>
                    </wps:wsp>
                  </a:graphicData>
                </a:graphic>
              </wp:anchor>
            </w:drawing>
          </mc:Choice>
          <mc:Fallback>
            <w:pict>
              <v:shape w14:anchorId="3CACF68B" id="Straight Arrow Connector 13" o:spid="_x0000_s1026" type="#_x0000_t32" style="position:absolute;margin-left:265.5pt;margin-top:13.9pt;width:0;height:46.95pt;z-index:2516218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" strokecolor="#156082" strokeweight="4.5pt">
                <v:stroke endarrow="block" joinstyle="miter"/>
              </v:shape>
            </w:pict>
          </mc:Fallback>
        </mc:AlternateContent>
      </w:r>
    </w:p>
    <w:p w14:paraId="12FBB5B9" w14:textId="5DE41767" w:rsidR="00A43758" w:rsidRPr="00A43758" w:rsidRDefault="00111902"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41344" behindDoc="0" locked="0" layoutInCell="1" allowOverlap="1" wp14:anchorId="25780E25" wp14:editId="0BDC561C">
                <wp:simplePos x="0" y="0"/>
                <wp:positionH relativeFrom="column">
                  <wp:posOffset>4170680</wp:posOffset>
                </wp:positionH>
                <wp:positionV relativeFrom="paragraph">
                  <wp:posOffset>47625</wp:posOffset>
                </wp:positionV>
                <wp:extent cx="0" cy="550545"/>
                <wp:effectExtent l="114300" t="0" r="76200" b="59055"/>
                <wp:wrapNone/>
                <wp:docPr id="1527411975" name="Straight Arrow Connector 11">
                  <a:extLst xmlns:a="http://schemas.openxmlformats.org/drawingml/2006/main">
                    <a:ext uri="{FF2B5EF4-FFF2-40B4-BE49-F238E27FC236}">
                      <a16:creationId xmlns:a16="http://schemas.microsoft.com/office/drawing/2014/main" id="{34F97156-00B3-4972-91F0-5A60FDBD917B}"/>
                    </a:ext>
                  </a:extLst>
                </wp:docPr>
                <wp:cNvGraphicFramePr/>
                <a:graphic xmlns:a="http://schemas.openxmlformats.org/drawingml/2006/main">
                  <a:graphicData uri="http://schemas.microsoft.com/office/word/2010/wordprocessingShape">
                    <wps:wsp>
                      <wps:cNvCnPr/>
                      <wps:spPr>
                        <a:xfrm>
                          <a:off x="0" y="0"/>
                          <a:ext cx="0" cy="550545"/>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2F82DF" id="Straight Arrow Connector 11" o:spid="_x0000_s1026" type="#_x0000_t32" style="position:absolute;margin-left:328.4pt;margin-top:3.75pt;width:0;height:43.35pt;z-index:2516413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" strokecolor="#156082 [3204]" strokeweight="4.5pt">
                <v:stroke endarrow="block" joinstyle="miter"/>
              </v:shape>
            </w:pict>
          </mc:Fallback>
        </mc:AlternateContent>
      </w:r>
    </w:p>
    <w:p w14:paraId="42034E85" w14:textId="62515F48" w:rsidR="00A43758" w:rsidRPr="00A43758" w:rsidRDefault="00A43758" w:rsidP="00A43758">
      <w:pPr>
        <w:rPr>
          <w:rFonts w:ascii="Arial" w:hAnsi="Arial" w:cs="Arial"/>
          <w:sz w:val="24"/>
          <w:szCs w:val="24"/>
        </w:rPr>
      </w:pPr>
    </w:p>
    <w:p w14:paraId="4A837A15" w14:textId="59C7AB45" w:rsidR="00A43758" w:rsidRPr="00A43758" w:rsidRDefault="00A43758" w:rsidP="00A43758">
      <w:pPr>
        <w:rPr>
          <w:rFonts w:ascii="Arial" w:hAnsi="Arial" w:cs="Arial"/>
          <w:sz w:val="24"/>
          <w:szCs w:val="24"/>
        </w:rPr>
      </w:pPr>
    </w:p>
    <w:p w14:paraId="694BAC4C" w14:textId="0E905A0A" w:rsidR="00A43758" w:rsidRPr="00A43758" w:rsidRDefault="00111902"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30080" behindDoc="0" locked="0" layoutInCell="1" allowOverlap="1" wp14:anchorId="7698B4CE" wp14:editId="79DE51A6">
                <wp:simplePos x="0" y="0"/>
                <wp:positionH relativeFrom="column">
                  <wp:posOffset>3166110</wp:posOffset>
                </wp:positionH>
                <wp:positionV relativeFrom="paragraph">
                  <wp:posOffset>97790</wp:posOffset>
                </wp:positionV>
                <wp:extent cx="1256168" cy="1028700"/>
                <wp:effectExtent l="0" t="0" r="20320" b="19050"/>
                <wp:wrapNone/>
                <wp:docPr id="1221292997" name="Rectangle: Rounded Corners 2">
                  <a:extLst xmlns:a="http://schemas.openxmlformats.org/drawingml/2006/main">
                    <a:ext uri="{FF2B5EF4-FFF2-40B4-BE49-F238E27FC236}">
                      <a16:creationId xmlns:a16="http://schemas.microsoft.com/office/drawing/2014/main" id="{A66BEF2F-2A3D-4EA6-998D-FAC83124ADCE}"/>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890F0F"/>
                        </a:solidFill>
                        <a:ln w="12700" cap="flat" cmpd="sng" algn="ctr">
                          <a:solidFill>
                            <a:srgbClr val="156082">
                              <a:shade val="15000"/>
                            </a:srgbClr>
                          </a:solidFill>
                          <a:prstDash val="solid"/>
                          <a:miter lim="800000"/>
                        </a:ln>
                        <a:effectLst/>
                      </wps:spPr>
                      <wps:txbx>
                        <w:txbxContent>
                          <w:p w14:paraId="45D75E6D" w14:textId="12D4F2CB" w:rsidR="003E6429" w:rsidRPr="001D35A3" w:rsidRDefault="008B7653" w:rsidP="003E6429">
                            <w:pPr>
                              <w:jc w:val="center"/>
                              <w:rPr>
                                <w:rFonts w:ascii="Arial" w:hAnsi="Arial" w:cs="Arial"/>
                              </w:rPr>
                            </w:pPr>
                            <w:r w:rsidRPr="001D35A3">
                              <w:rPr>
                                <w:rFonts w:ascii="Arial" w:hAnsi="Arial" w:cs="Arial"/>
                              </w:rPr>
                              <w:t>Raise referral with First Point of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698B4CE" id="_x0000_s1037" style="position:absolute;margin-left:249.3pt;margin-top:7.7pt;width:98.9pt;height:81pt;z-index:25163008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" fillcolor="#890f0f" strokecolor="#042433" strokeweight="1pt">
                <v:stroke joinstyle="miter"/>
                <v:textbox>
                  <w:txbxContent>
                    <w:p w14:paraId="45D75E6D" w14:textId="12D4F2CB" w:rsidR="003E6429" w:rsidRPr="001D35A3" w:rsidRDefault="008B7653" w:rsidP="003E6429">
                      <w:pPr>
                        <w:jc w:val="center"/>
                        <w:rPr>
                          <w:rFonts w:ascii="Arial" w:hAnsi="Arial" w:cs="Arial"/>
                        </w:rPr>
                      </w:pPr>
                      <w:r w:rsidRPr="001D35A3">
                        <w:rPr>
                          <w:rFonts w:ascii="Arial" w:hAnsi="Arial" w:cs="Arial"/>
                        </w:rPr>
                        <w:t>Raise referral with First Point of Contact</w:t>
                      </w:r>
                    </w:p>
                  </w:txbxContent>
                </v:textbox>
              </v:roundrect>
            </w:pict>
          </mc:Fallback>
        </mc:AlternateContent>
      </w:r>
    </w:p>
    <w:p w14:paraId="6C9968D7" w14:textId="713419EE" w:rsidR="00A43758" w:rsidRPr="00A43758" w:rsidRDefault="00A43758" w:rsidP="00A43758">
      <w:pPr>
        <w:rPr>
          <w:rFonts w:ascii="Arial" w:hAnsi="Arial" w:cs="Arial"/>
          <w:sz w:val="24"/>
          <w:szCs w:val="24"/>
        </w:rPr>
      </w:pPr>
    </w:p>
    <w:p w14:paraId="4D72BB12" w14:textId="77777777" w:rsidR="00A43758" w:rsidRPr="00A43758" w:rsidRDefault="00A43758" w:rsidP="00A43758">
      <w:pPr>
        <w:rPr>
          <w:rFonts w:ascii="Arial" w:hAnsi="Arial" w:cs="Arial"/>
          <w:sz w:val="24"/>
          <w:szCs w:val="24"/>
        </w:rPr>
      </w:pPr>
    </w:p>
    <w:p w14:paraId="449941D6" w14:textId="0B9432FD" w:rsidR="00A43758" w:rsidRPr="00A43758" w:rsidRDefault="00A43758" w:rsidP="00A43758">
      <w:pPr>
        <w:rPr>
          <w:rFonts w:ascii="Arial" w:hAnsi="Arial" w:cs="Arial"/>
          <w:sz w:val="24"/>
          <w:szCs w:val="24"/>
        </w:rPr>
      </w:pPr>
    </w:p>
    <w:p w14:paraId="24DB76FC" w14:textId="77777777" w:rsidR="00A43758" w:rsidRPr="00A43758" w:rsidRDefault="00A43758" w:rsidP="00A43758">
      <w:pPr>
        <w:rPr>
          <w:rFonts w:ascii="Arial" w:hAnsi="Arial" w:cs="Arial"/>
          <w:sz w:val="24"/>
          <w:szCs w:val="24"/>
        </w:rPr>
      </w:pPr>
    </w:p>
    <w:p w14:paraId="7E04101C" w14:textId="53D8461F" w:rsidR="00A43758" w:rsidRPr="00A43758" w:rsidRDefault="00A43758" w:rsidP="00A43758">
      <w:pPr>
        <w:rPr>
          <w:rFonts w:ascii="Arial" w:hAnsi="Arial" w:cs="Arial"/>
          <w:sz w:val="24"/>
          <w:szCs w:val="24"/>
        </w:rPr>
      </w:pPr>
    </w:p>
    <w:p w14:paraId="5FA44496" w14:textId="48AA28E1" w:rsidR="00A43758" w:rsidRPr="00A43758" w:rsidRDefault="00111902"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43392" behindDoc="0" locked="0" layoutInCell="1" allowOverlap="1" wp14:anchorId="3F9CAD01" wp14:editId="7BC2E7D2">
                <wp:simplePos x="0" y="0"/>
                <wp:positionH relativeFrom="column">
                  <wp:posOffset>3751580</wp:posOffset>
                </wp:positionH>
                <wp:positionV relativeFrom="paragraph">
                  <wp:posOffset>58420</wp:posOffset>
                </wp:positionV>
                <wp:extent cx="0" cy="596397"/>
                <wp:effectExtent l="114300" t="0" r="76200" b="51435"/>
                <wp:wrapNone/>
                <wp:docPr id="1208810206" name="Straight Arrow Connector 13">
                  <a:extLst xmlns:a="http://schemas.openxmlformats.org/drawingml/2006/main">
                    <a:ext uri="{FF2B5EF4-FFF2-40B4-BE49-F238E27FC236}">
                      <a16:creationId xmlns:a16="http://schemas.microsoft.com/office/drawing/2014/main" id="{D6DD94DF-F0EA-4558-9266-0C2372B2B8D6}"/>
                    </a:ext>
                  </a:extLst>
                </wp:docPr>
                <wp:cNvGraphicFramePr/>
                <a:graphic xmlns:a="http://schemas.openxmlformats.org/drawingml/2006/main">
                  <a:graphicData uri="http://schemas.microsoft.com/office/word/2010/wordprocessingShape">
                    <wps:wsp>
                      <wps:cNvCnPr/>
                      <wps:spPr>
                        <a:xfrm>
                          <a:off x="0" y="0"/>
                          <a:ext cx="0" cy="596397"/>
                        </a:xfrm>
                        <a:prstGeom prst="straightConnector1">
                          <a:avLst/>
                        </a:prstGeom>
                        <a:ln w="571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5ADE5173" id="Straight Arrow Connector 13" o:spid="_x0000_s1026" type="#_x0000_t32" style="position:absolute;margin-left:295.4pt;margin-top:4.6pt;width:0;height:46.95pt;z-index:2516433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" strokecolor="#156082 [3204]" strokeweight="4.5pt">
                <v:stroke endarrow="block" joinstyle="miter"/>
              </v:shape>
            </w:pict>
          </mc:Fallback>
        </mc:AlternateContent>
      </w:r>
    </w:p>
    <w:p w14:paraId="53B646F5" w14:textId="77777777" w:rsidR="00A43758" w:rsidRPr="00A43758" w:rsidRDefault="00A43758" w:rsidP="00A43758">
      <w:pPr>
        <w:rPr>
          <w:rFonts w:ascii="Arial" w:hAnsi="Arial" w:cs="Arial"/>
          <w:sz w:val="24"/>
          <w:szCs w:val="24"/>
        </w:rPr>
      </w:pPr>
    </w:p>
    <w:p w14:paraId="5FFA17E0" w14:textId="77777777" w:rsidR="00A43758" w:rsidRPr="00A43758" w:rsidRDefault="00A43758" w:rsidP="00A43758">
      <w:pPr>
        <w:rPr>
          <w:rFonts w:ascii="Arial" w:hAnsi="Arial" w:cs="Arial"/>
          <w:sz w:val="24"/>
          <w:szCs w:val="24"/>
        </w:rPr>
      </w:pPr>
    </w:p>
    <w:p w14:paraId="0B104545" w14:textId="6CCFF3EB" w:rsidR="00A43758" w:rsidRPr="00A43758" w:rsidRDefault="00111902" w:rsidP="00A43758">
      <w:pPr>
        <w:rPr>
          <w:rFonts w:ascii="Arial" w:hAnsi="Arial" w:cs="Arial"/>
          <w:sz w:val="24"/>
          <w:szCs w:val="24"/>
        </w:rPr>
      </w:pPr>
      <w:r>
        <w:rPr>
          <w:rFonts w:ascii="Arial" w:hAnsi="Arial" w:cs="Arial"/>
          <w:noProof/>
          <w:sz w:val="24"/>
          <w:szCs w:val="24"/>
          <w14:ligatures w14:val="standardContextual"/>
        </w:rPr>
        <mc:AlternateContent>
          <mc:Choice Requires="wps">
            <w:drawing>
              <wp:anchor distT="0" distB="0" distL="114300" distR="114300" simplePos="0" relativeHeight="251631104" behindDoc="0" locked="0" layoutInCell="1" allowOverlap="1" wp14:anchorId="3D230A87" wp14:editId="2A85F486">
                <wp:simplePos x="0" y="0"/>
                <wp:positionH relativeFrom="column">
                  <wp:posOffset>3167380</wp:posOffset>
                </wp:positionH>
                <wp:positionV relativeFrom="paragraph">
                  <wp:posOffset>125730</wp:posOffset>
                </wp:positionV>
                <wp:extent cx="1256168" cy="1028700"/>
                <wp:effectExtent l="0" t="0" r="20320" b="19050"/>
                <wp:wrapNone/>
                <wp:docPr id="183576507" name="Rectangle: Rounded Corners 2">
                  <a:extLst xmlns:a="http://schemas.openxmlformats.org/drawingml/2006/main">
                    <a:ext uri="{FF2B5EF4-FFF2-40B4-BE49-F238E27FC236}">
                      <a16:creationId xmlns:a16="http://schemas.microsoft.com/office/drawing/2014/main" id="{26433335-A4A9-4C01-9A1C-45C43CB1253D}"/>
                    </a:ext>
                  </a:extLst>
                </wp:docPr>
                <wp:cNvGraphicFramePr/>
                <a:graphic xmlns:a="http://schemas.openxmlformats.org/drawingml/2006/main">
                  <a:graphicData uri="http://schemas.microsoft.com/office/word/2010/wordprocessingShape">
                    <wps:wsp>
                      <wps:cNvSpPr/>
                      <wps:spPr>
                        <a:xfrm>
                          <a:off x="0" y="0"/>
                          <a:ext cx="1256168" cy="1028700"/>
                        </a:xfrm>
                        <a:prstGeom prst="roundRect">
                          <a:avLst/>
                        </a:prstGeom>
                        <a:solidFill>
                          <a:srgbClr val="FC6224"/>
                        </a:solidFill>
                        <a:ln w="12700" cap="flat" cmpd="sng" algn="ctr">
                          <a:solidFill>
                            <a:srgbClr val="156082">
                              <a:shade val="15000"/>
                            </a:srgbClr>
                          </a:solidFill>
                          <a:prstDash val="solid"/>
                          <a:miter lim="800000"/>
                        </a:ln>
                        <a:effectLst/>
                      </wps:spPr>
                      <wps:txbx>
                        <w:txbxContent>
                          <w:p w14:paraId="6ED3BA43" w14:textId="32BA6A27" w:rsidR="008B7653" w:rsidRPr="001D35A3" w:rsidRDefault="008B7653" w:rsidP="008B7653">
                            <w:pPr>
                              <w:jc w:val="center"/>
                              <w:rPr>
                                <w:rFonts w:ascii="Arial" w:hAnsi="Arial" w:cs="Arial"/>
                              </w:rPr>
                            </w:pPr>
                            <w:r w:rsidRPr="001D35A3">
                              <w:rPr>
                                <w:rFonts w:ascii="Arial" w:hAnsi="Arial" w:cs="Arial"/>
                              </w:rPr>
                              <w:t xml:space="preserve">Work with Adult Safeguarding on next steps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3D230A87" id="_x0000_s1038" style="position:absolute;margin-left:249.4pt;margin-top:9.9pt;width:98.9pt;height:81pt;z-index:25163110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" fillcolor="#fc6224" strokecolor="#042433" strokeweight="1pt">
                <v:stroke joinstyle="miter"/>
                <v:textbox>
                  <w:txbxContent>
                    <w:p w14:paraId="6ED3BA43" w14:textId="32BA6A27" w:rsidR="008B7653" w:rsidRPr="001D35A3" w:rsidRDefault="008B7653" w:rsidP="008B7653">
                      <w:pPr>
                        <w:jc w:val="center"/>
                        <w:rPr>
                          <w:rFonts w:ascii="Arial" w:hAnsi="Arial" w:cs="Arial"/>
                        </w:rPr>
                      </w:pPr>
                      <w:r w:rsidRPr="001D35A3">
                        <w:rPr>
                          <w:rFonts w:ascii="Arial" w:hAnsi="Arial" w:cs="Arial"/>
                        </w:rPr>
                        <w:t xml:space="preserve">Work with Adult Safeguarding on next steps </w:t>
                      </w:r>
                    </w:p>
                  </w:txbxContent>
                </v:textbox>
              </v:roundrect>
            </w:pict>
          </mc:Fallback>
        </mc:AlternateContent>
      </w:r>
    </w:p>
    <w:p w14:paraId="0C93AB15" w14:textId="77777777" w:rsidR="00A43758" w:rsidRPr="00A43758" w:rsidRDefault="00A43758" w:rsidP="00A43758">
      <w:pPr>
        <w:rPr>
          <w:rFonts w:ascii="Arial" w:hAnsi="Arial" w:cs="Arial"/>
          <w:sz w:val="24"/>
          <w:szCs w:val="24"/>
        </w:rPr>
      </w:pPr>
    </w:p>
    <w:p w14:paraId="47B9CD21" w14:textId="77777777" w:rsidR="00A43758" w:rsidRPr="00A43758" w:rsidRDefault="00A43758" w:rsidP="00A43758">
      <w:pPr>
        <w:rPr>
          <w:rFonts w:ascii="Arial" w:hAnsi="Arial" w:cs="Arial"/>
          <w:sz w:val="24"/>
          <w:szCs w:val="24"/>
        </w:rPr>
      </w:pPr>
    </w:p>
    <w:p w14:paraId="07B7EB65" w14:textId="77777777" w:rsidR="00A43758" w:rsidRPr="00A43758" w:rsidRDefault="00A43758" w:rsidP="00A43758">
      <w:pPr>
        <w:rPr>
          <w:rFonts w:ascii="Arial" w:hAnsi="Arial" w:cs="Arial"/>
          <w:sz w:val="24"/>
          <w:szCs w:val="24"/>
        </w:rPr>
      </w:pPr>
    </w:p>
    <w:p w14:paraId="42CF04CF" w14:textId="77777777" w:rsidR="00A43758" w:rsidRPr="00A43758" w:rsidRDefault="00A43758" w:rsidP="00A43758">
      <w:pPr>
        <w:rPr>
          <w:rFonts w:ascii="Arial" w:hAnsi="Arial" w:cs="Arial"/>
          <w:sz w:val="24"/>
          <w:szCs w:val="24"/>
        </w:rPr>
      </w:pPr>
    </w:p>
    <w:p w14:paraId="45FD9CA1" w14:textId="77777777" w:rsidR="00A43758" w:rsidRPr="00A43758" w:rsidRDefault="00A43758" w:rsidP="00A43758">
      <w:pPr>
        <w:rPr>
          <w:rFonts w:ascii="Arial" w:hAnsi="Arial" w:cs="Arial"/>
          <w:sz w:val="24"/>
          <w:szCs w:val="24"/>
        </w:rPr>
      </w:pPr>
    </w:p>
    <w:p w14:paraId="08EFB631" w14:textId="77777777" w:rsidR="00A43758" w:rsidRPr="00A43758" w:rsidRDefault="00A43758" w:rsidP="00A43758">
      <w:pPr>
        <w:rPr>
          <w:rFonts w:ascii="Arial" w:hAnsi="Arial" w:cs="Arial"/>
          <w:sz w:val="24"/>
          <w:szCs w:val="24"/>
        </w:rPr>
      </w:pPr>
    </w:p>
    <w:p w14:paraId="32841B3E" w14:textId="77777777" w:rsidR="00A43758" w:rsidRPr="00A43758" w:rsidRDefault="00A43758" w:rsidP="00A43758">
      <w:pPr>
        <w:rPr>
          <w:rFonts w:ascii="Arial" w:hAnsi="Arial" w:cs="Arial"/>
          <w:sz w:val="24"/>
          <w:szCs w:val="24"/>
        </w:rPr>
      </w:pPr>
    </w:p>
    <w:p w14:paraId="1009A0C6" w14:textId="77777777" w:rsidR="00A43758" w:rsidRPr="00A43758" w:rsidRDefault="00A43758" w:rsidP="00A43758">
      <w:pPr>
        <w:rPr>
          <w:rFonts w:ascii="Arial" w:hAnsi="Arial" w:cs="Arial"/>
          <w:sz w:val="24"/>
          <w:szCs w:val="24"/>
        </w:rPr>
      </w:pPr>
    </w:p>
    <w:p w14:paraId="5757BE4C" w14:textId="77777777" w:rsidR="00A43758" w:rsidRPr="00A43758" w:rsidRDefault="00A43758" w:rsidP="00A43758">
      <w:pPr>
        <w:rPr>
          <w:rFonts w:ascii="Arial" w:hAnsi="Arial" w:cs="Arial"/>
          <w:sz w:val="24"/>
          <w:szCs w:val="24"/>
        </w:rPr>
      </w:pPr>
    </w:p>
    <w:p w14:paraId="28836BB1" w14:textId="77777777" w:rsidR="00A43758" w:rsidRPr="00A43758" w:rsidRDefault="00A43758" w:rsidP="00A43758">
      <w:pPr>
        <w:rPr>
          <w:rFonts w:ascii="Arial" w:hAnsi="Arial" w:cs="Arial"/>
          <w:sz w:val="24"/>
          <w:szCs w:val="24"/>
        </w:rPr>
      </w:pPr>
    </w:p>
    <w:p w14:paraId="7AD3D97D" w14:textId="77777777" w:rsidR="00A43758" w:rsidRPr="00A43758" w:rsidRDefault="00A43758" w:rsidP="00A43758">
      <w:pPr>
        <w:rPr>
          <w:rFonts w:ascii="Arial" w:hAnsi="Arial" w:cs="Arial"/>
          <w:sz w:val="24"/>
          <w:szCs w:val="24"/>
        </w:rPr>
      </w:pPr>
    </w:p>
    <w:p w14:paraId="68AA37C8" w14:textId="77777777" w:rsidR="00A43758" w:rsidRPr="00A43758" w:rsidRDefault="00A43758" w:rsidP="00A43758">
      <w:pPr>
        <w:rPr>
          <w:rFonts w:ascii="Arial" w:hAnsi="Arial" w:cs="Arial"/>
          <w:sz w:val="24"/>
          <w:szCs w:val="24"/>
        </w:rPr>
      </w:pPr>
    </w:p>
    <w:p w14:paraId="39BAC909" w14:textId="77777777" w:rsidR="00A43758" w:rsidRPr="00A43758" w:rsidRDefault="00A43758" w:rsidP="00A43758">
      <w:pPr>
        <w:rPr>
          <w:rFonts w:ascii="Arial" w:hAnsi="Arial" w:cs="Arial"/>
          <w:sz w:val="24"/>
          <w:szCs w:val="24"/>
        </w:rPr>
      </w:pPr>
    </w:p>
    <w:p w14:paraId="3D84A893" w14:textId="77777777" w:rsidR="00A43758" w:rsidRPr="00A43758" w:rsidRDefault="00A43758" w:rsidP="00A43758">
      <w:pPr>
        <w:rPr>
          <w:rFonts w:ascii="Arial" w:hAnsi="Arial" w:cs="Arial"/>
          <w:sz w:val="24"/>
          <w:szCs w:val="24"/>
        </w:rPr>
      </w:pPr>
    </w:p>
    <w:p w14:paraId="393DE25C" w14:textId="77777777" w:rsidR="00A43758" w:rsidRPr="00A43758" w:rsidRDefault="00A43758" w:rsidP="00A43758">
      <w:pPr>
        <w:rPr>
          <w:rFonts w:ascii="Arial" w:hAnsi="Arial" w:cs="Arial"/>
          <w:sz w:val="24"/>
          <w:szCs w:val="24"/>
        </w:rPr>
      </w:pPr>
    </w:p>
    <w:p w14:paraId="272467FD" w14:textId="77777777" w:rsidR="00A43758" w:rsidRPr="00A43758" w:rsidRDefault="00A43758" w:rsidP="00A43758">
      <w:pPr>
        <w:rPr>
          <w:rFonts w:ascii="Arial" w:hAnsi="Arial" w:cs="Arial"/>
          <w:sz w:val="24"/>
          <w:szCs w:val="24"/>
        </w:rPr>
      </w:pPr>
    </w:p>
    <w:p w14:paraId="3362D28B" w14:textId="5F541683" w:rsidR="00A43758" w:rsidRPr="0005293F" w:rsidRDefault="006F0C2F" w:rsidP="0075091E">
      <w:pPr>
        <w:pStyle w:val="Heading1"/>
      </w:pPr>
      <w:bookmarkStart w:id="13" w:name="MDT"/>
      <w:bookmarkStart w:id="14" w:name="_Toc236741890"/>
      <w:bookmarkStart w:id="15" w:name="Appendix2"/>
      <w:bookmarkEnd w:id="13"/>
      <w:bookmarkEnd w:id="15"/>
      <w:r w:rsidRPr="0005293F">
        <w:rPr>
          <w:noProof/>
        </w:rPr>
        <w:lastRenderedPageBreak/>
        <mc:AlternateContent>
          <mc:Choice Requires="wps">
            <w:drawing>
              <wp:anchor distT="45720" distB="45720" distL="114300" distR="114300" simplePos="0" relativeHeight="251693568" behindDoc="0" locked="0" layoutInCell="1" allowOverlap="1" wp14:anchorId="5A828515" wp14:editId="68576F47">
                <wp:simplePos x="0" y="0"/>
                <wp:positionH relativeFrom="column">
                  <wp:posOffset>-120235</wp:posOffset>
                </wp:positionH>
                <wp:positionV relativeFrom="paragraph">
                  <wp:posOffset>6801346</wp:posOffset>
                </wp:positionV>
                <wp:extent cx="5722620" cy="1404620"/>
                <wp:effectExtent l="0" t="0" r="11430" b="20320"/>
                <wp:wrapSquare wrapText="bothSides"/>
                <wp:docPr id="28" name="Text Box 2">
                  <a:extLst xmlns:a="http://schemas.openxmlformats.org/drawingml/2006/main">
                    <a:ext uri="{FF2B5EF4-FFF2-40B4-BE49-F238E27FC236}">
                      <a16:creationId xmlns:a16="http://schemas.microsoft.com/office/drawing/2014/main" id="{C5E7500F-EC35-4702-B0AA-B120758997D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5D05F91B" w14:textId="2F16637B" w:rsidR="006F0C2F" w:rsidRPr="00491643" w:rsidRDefault="006F0C2F" w:rsidP="006F0C2F">
                            <w:pPr>
                              <w:rPr>
                                <w:rFonts w:ascii="Arial" w:hAnsi="Arial" w:cs="Arial"/>
                                <w:color w:val="0F4761" w:themeColor="accent1" w:themeShade="BF"/>
                                <w:sz w:val="20"/>
                                <w:szCs w:val="20"/>
                              </w:rPr>
                            </w:pPr>
                            <w:r w:rsidRPr="00977248">
                              <w:rPr>
                                <w:rFonts w:ascii="Arial" w:hAnsi="Arial" w:cs="Arial"/>
                                <w:b/>
                                <w:color w:val="0F4761" w:themeColor="accent1" w:themeShade="BF"/>
                                <w:sz w:val="24"/>
                                <w:szCs w:val="24"/>
                              </w:rPr>
                              <w:t>Actions and decisions</w:t>
                            </w:r>
                            <w:r w:rsidRPr="001D35A3">
                              <w:rPr>
                                <w:rFonts w:ascii="Arial" w:hAnsi="Arial" w:cs="Arial"/>
                                <w:b/>
                                <w:sz w:val="24"/>
                                <w:szCs w:val="24"/>
                              </w:rPr>
                              <w:t>:</w:t>
                            </w:r>
                            <w:r w:rsidRPr="001D35A3">
                              <w:rPr>
                                <w:rFonts w:ascii="Arial" w:hAnsi="Arial" w:cs="Arial"/>
                                <w:sz w:val="24"/>
                                <w:szCs w:val="24"/>
                              </w:rPr>
                              <w:t xml:space="preserve"> </w:t>
                            </w:r>
                            <w:r w:rsidRPr="001D35A3">
                              <w:rPr>
                                <w:rFonts w:ascii="Arial" w:hAnsi="Arial" w:cs="Arial"/>
                                <w:sz w:val="20"/>
                                <w:szCs w:val="20"/>
                              </w:rPr>
                              <w:t>(</w:t>
                            </w:r>
                            <w:r w:rsidRPr="001D35A3">
                              <w:rPr>
                                <w:rStyle w:val="ui-provider"/>
                                <w:rFonts w:ascii="Arial" w:hAnsi="Arial" w:cs="Arial"/>
                                <w:sz w:val="20"/>
                                <w:szCs w:val="20"/>
                              </w:rPr>
                              <w:t>what is the best plan of care / what else can be done to support the person now?</w:t>
                            </w:r>
                            <w:r w:rsidRPr="001D35A3">
                              <w:rPr>
                                <w:rStyle w:val="ui-provider"/>
                                <w:sz w:val="20"/>
                                <w:szCs w:val="20"/>
                              </w:rPr>
                              <w:t xml:space="preserve"> </w:t>
                            </w:r>
                            <w:r w:rsidRPr="001D35A3">
                              <w:rPr>
                                <w:rFonts w:ascii="Arial" w:hAnsi="Arial" w:cs="Arial"/>
                                <w:sz w:val="20"/>
                                <w:szCs w:val="20"/>
                              </w:rPr>
                              <w:t xml:space="preserve">Have all legal frameworks been explored, are any legal responses needed </w:t>
                            </w:r>
                            <w:proofErr w:type="spellStart"/>
                            <w:r w:rsidRPr="001D35A3">
                              <w:rPr>
                                <w:rFonts w:ascii="Arial" w:hAnsi="Arial" w:cs="Arial"/>
                                <w:sz w:val="20"/>
                                <w:szCs w:val="20"/>
                              </w:rPr>
                              <w:t>e.g</w:t>
                            </w:r>
                            <w:proofErr w:type="spellEnd"/>
                            <w:r w:rsidRPr="001D35A3">
                              <w:rPr>
                                <w:rFonts w:ascii="Arial" w:hAnsi="Arial" w:cs="Arial"/>
                                <w:sz w:val="20"/>
                                <w:szCs w:val="20"/>
                              </w:rPr>
                              <w:t xml:space="preserve"> </w:t>
                            </w:r>
                            <w:r w:rsidR="001D35A3" w:rsidRPr="001D35A3">
                              <w:rPr>
                                <w:rFonts w:ascii="Arial" w:hAnsi="Arial" w:cs="Arial"/>
                                <w:sz w:val="20"/>
                                <w:szCs w:val="20"/>
                              </w:rPr>
                              <w:t>NRM</w:t>
                            </w:r>
                          </w:p>
                          <w:p w14:paraId="4932564D" w14:textId="77777777" w:rsidR="006F0C2F" w:rsidRPr="00491643" w:rsidRDefault="006F0C2F" w:rsidP="006F0C2F">
                            <w:pPr>
                              <w:ind w:left="703" w:hanging="703"/>
                              <w:rPr>
                                <w:rFonts w:ascii="Arial" w:hAnsi="Arial" w:cs="Arial"/>
                                <w:color w:val="0F4761" w:themeColor="accent1" w:themeShade="BF"/>
                                <w:sz w:val="20"/>
                                <w:szCs w:val="20"/>
                              </w:rPr>
                            </w:pPr>
                          </w:p>
                          <w:p w14:paraId="2B25AB7B" w14:textId="77777777" w:rsidR="006F0C2F" w:rsidRDefault="006F0C2F" w:rsidP="006F0C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A828515" id="_x0000_t202" coordsize="21600,21600" o:spt="202" path="m,l,21600r21600,l21600,xe">
                <v:stroke joinstyle="miter"/>
                <v:path gradientshapeok="t" o:connecttype="rect"/>
              </v:shapetype>
              <v:shape id="Text Box 2" o:spid="_x0000_s1039" type="#_x0000_t202" style="position:absolute;margin-left:-9.45pt;margin-top:535.55pt;width:450.6pt;height:110.6pt;z-index:25169356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">
                <v:textbox style="mso-fit-shape-to-text:t">
                  <w:txbxContent>
                    <w:p w14:paraId="5D05F91B" w14:textId="2F16637B" w:rsidR="006F0C2F" w:rsidRPr="00491643" w:rsidRDefault="006F0C2F" w:rsidP="006F0C2F">
                      <w:pPr>
                        <w:rPr>
                          <w:rFonts w:ascii="Arial" w:hAnsi="Arial" w:cs="Arial"/>
                          <w:color w:val="0F4761" w:themeColor="accent1" w:themeShade="BF"/>
                          <w:sz w:val="20"/>
                          <w:szCs w:val="20"/>
                        </w:rPr>
                      </w:pPr>
                      <w:r w:rsidRPr="00977248">
                        <w:rPr>
                          <w:rFonts w:ascii="Arial" w:hAnsi="Arial" w:cs="Arial"/>
                          <w:b/>
                          <w:color w:val="0F4761" w:themeColor="accent1" w:themeShade="BF"/>
                          <w:sz w:val="24"/>
                          <w:szCs w:val="24"/>
                        </w:rPr>
                        <w:t>Actions and decisions</w:t>
                      </w:r>
                      <w:r w:rsidRPr="001D35A3">
                        <w:rPr>
                          <w:rFonts w:ascii="Arial" w:hAnsi="Arial" w:cs="Arial"/>
                          <w:b/>
                          <w:sz w:val="24"/>
                          <w:szCs w:val="24"/>
                        </w:rPr>
                        <w:t>:</w:t>
                      </w:r>
                      <w:r w:rsidRPr="001D35A3">
                        <w:rPr>
                          <w:rFonts w:ascii="Arial" w:hAnsi="Arial" w:cs="Arial"/>
                          <w:sz w:val="24"/>
                          <w:szCs w:val="24"/>
                        </w:rPr>
                        <w:t xml:space="preserve"> </w:t>
                      </w:r>
                      <w:r w:rsidRPr="001D35A3">
                        <w:rPr>
                          <w:rFonts w:ascii="Arial" w:hAnsi="Arial" w:cs="Arial"/>
                          <w:sz w:val="20"/>
                          <w:szCs w:val="20"/>
                        </w:rPr>
                        <w:t>(</w:t>
                      </w:r>
                      <w:r w:rsidRPr="001D35A3">
                        <w:rPr>
                          <w:rStyle w:val="ui-provider"/>
                          <w:rFonts w:ascii="Arial" w:hAnsi="Arial" w:cs="Arial"/>
                          <w:sz w:val="20"/>
                          <w:szCs w:val="20"/>
                        </w:rPr>
                        <w:t>what is the best plan of care / what else can be done to support the person now?</w:t>
                      </w:r>
                      <w:r w:rsidRPr="001D35A3">
                        <w:rPr>
                          <w:rStyle w:val="ui-provider"/>
                          <w:sz w:val="20"/>
                          <w:szCs w:val="20"/>
                        </w:rPr>
                        <w:t xml:space="preserve"> </w:t>
                      </w:r>
                      <w:r w:rsidRPr="001D35A3">
                        <w:rPr>
                          <w:rFonts w:ascii="Arial" w:hAnsi="Arial" w:cs="Arial"/>
                          <w:sz w:val="20"/>
                          <w:szCs w:val="20"/>
                        </w:rPr>
                        <w:t xml:space="preserve">Have all legal frameworks been explored, are any legal responses needed </w:t>
                      </w:r>
                      <w:proofErr w:type="spellStart"/>
                      <w:r w:rsidRPr="001D35A3">
                        <w:rPr>
                          <w:rFonts w:ascii="Arial" w:hAnsi="Arial" w:cs="Arial"/>
                          <w:sz w:val="20"/>
                          <w:szCs w:val="20"/>
                        </w:rPr>
                        <w:t>e.g</w:t>
                      </w:r>
                      <w:proofErr w:type="spellEnd"/>
                      <w:r w:rsidRPr="001D35A3">
                        <w:rPr>
                          <w:rFonts w:ascii="Arial" w:hAnsi="Arial" w:cs="Arial"/>
                          <w:sz w:val="20"/>
                          <w:szCs w:val="20"/>
                        </w:rPr>
                        <w:t xml:space="preserve"> </w:t>
                      </w:r>
                      <w:r w:rsidR="001D35A3" w:rsidRPr="001D35A3">
                        <w:rPr>
                          <w:rFonts w:ascii="Arial" w:hAnsi="Arial" w:cs="Arial"/>
                          <w:sz w:val="20"/>
                          <w:szCs w:val="20"/>
                        </w:rPr>
                        <w:t>NRM</w:t>
                      </w:r>
                    </w:p>
                    <w:p w14:paraId="4932564D" w14:textId="77777777" w:rsidR="006F0C2F" w:rsidRPr="00491643" w:rsidRDefault="006F0C2F" w:rsidP="006F0C2F">
                      <w:pPr>
                        <w:ind w:left="703" w:hanging="703"/>
                        <w:rPr>
                          <w:rFonts w:ascii="Arial" w:hAnsi="Arial" w:cs="Arial"/>
                          <w:color w:val="0F4761" w:themeColor="accent1" w:themeShade="BF"/>
                          <w:sz w:val="20"/>
                          <w:szCs w:val="20"/>
                        </w:rPr>
                      </w:pPr>
                    </w:p>
                    <w:p w14:paraId="2B25AB7B"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80256" behindDoc="0" locked="0" layoutInCell="1" allowOverlap="1" wp14:anchorId="04758B68" wp14:editId="3B8B8026">
                <wp:simplePos x="0" y="0"/>
                <wp:positionH relativeFrom="column">
                  <wp:posOffset>-90535</wp:posOffset>
                </wp:positionH>
                <wp:positionV relativeFrom="paragraph">
                  <wp:posOffset>5839724</wp:posOffset>
                </wp:positionV>
                <wp:extent cx="5722620" cy="1404620"/>
                <wp:effectExtent l="0" t="0" r="11430" b="20320"/>
                <wp:wrapSquare wrapText="bothSides"/>
                <wp:docPr id="27" name="Text Box 2">
                  <a:extLst xmlns:a="http://schemas.openxmlformats.org/drawingml/2006/main">
                    <a:ext uri="{FF2B5EF4-FFF2-40B4-BE49-F238E27FC236}">
                      <a16:creationId xmlns:a16="http://schemas.microsoft.com/office/drawing/2014/main" id="{E1809FB9-3231-48BA-B005-A6328304AEB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51AFFBEE" w14:textId="77777777" w:rsidR="006F0C2F" w:rsidRPr="001D35A3" w:rsidRDefault="006F0C2F" w:rsidP="006F0C2F">
                            <w:pPr>
                              <w:rPr>
                                <w:rFonts w:ascii="Arial" w:hAnsi="Arial" w:cs="Arial"/>
                                <w:b/>
                                <w:sz w:val="20"/>
                                <w:szCs w:val="20"/>
                              </w:rPr>
                            </w:pPr>
                            <w:r w:rsidRPr="00977248">
                              <w:rPr>
                                <w:rFonts w:ascii="Arial" w:hAnsi="Arial" w:cs="Arial"/>
                                <w:b/>
                                <w:color w:val="0F4761" w:themeColor="accent1" w:themeShade="BF"/>
                                <w:sz w:val="24"/>
                                <w:szCs w:val="24"/>
                              </w:rPr>
                              <w:t>Assessments required</w:t>
                            </w:r>
                            <w:r>
                              <w:rPr>
                                <w:rFonts w:ascii="Arial" w:hAnsi="Arial" w:cs="Arial"/>
                                <w:b/>
                                <w:color w:val="0F4761" w:themeColor="accent1" w:themeShade="BF"/>
                                <w:sz w:val="24"/>
                                <w:szCs w:val="24"/>
                              </w:rPr>
                              <w:t>:</w:t>
                            </w:r>
                            <w:r w:rsidRPr="00977248">
                              <w:rPr>
                                <w:rFonts w:ascii="Arial" w:hAnsi="Arial" w:cs="Arial"/>
                                <w:b/>
                                <w:color w:val="0F4761" w:themeColor="accent1" w:themeShade="BF"/>
                                <w:sz w:val="24"/>
                                <w:szCs w:val="24"/>
                              </w:rPr>
                              <w:t xml:space="preserve"> </w:t>
                            </w:r>
                            <w:r w:rsidRPr="001D35A3">
                              <w:rPr>
                                <w:rFonts w:ascii="Arial" w:hAnsi="Arial" w:cs="Arial"/>
                                <w:sz w:val="20"/>
                                <w:szCs w:val="20"/>
                              </w:rPr>
                              <w:t xml:space="preserve">(consider what assessments might support the individual and who can do what) </w:t>
                            </w:r>
                          </w:p>
                          <w:p w14:paraId="6760B9F7" w14:textId="77777777" w:rsidR="006F0C2F" w:rsidRPr="001D35A3" w:rsidRDefault="006F0C2F" w:rsidP="006F0C2F">
                            <w:pPr>
                              <w:ind w:left="703" w:hanging="703"/>
                              <w:rPr>
                                <w:rFonts w:ascii="Arial" w:hAnsi="Arial" w:cs="Arial"/>
                                <w:sz w:val="24"/>
                                <w:szCs w:val="24"/>
                              </w:rPr>
                            </w:pPr>
                          </w:p>
                          <w:p w14:paraId="04CB3723" w14:textId="77777777" w:rsidR="006F0C2F" w:rsidRDefault="006F0C2F" w:rsidP="006F0C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4758B68" id="_x0000_s1040" type="#_x0000_t202" style="position:absolute;margin-left:-7.15pt;margin-top:459.8pt;width:450.6pt;height:110.6pt;z-index:251680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">
                <v:textbox style="mso-fit-shape-to-text:t">
                  <w:txbxContent>
                    <w:p w14:paraId="51AFFBEE" w14:textId="77777777" w:rsidR="006F0C2F" w:rsidRPr="001D35A3" w:rsidRDefault="006F0C2F" w:rsidP="006F0C2F">
                      <w:pPr>
                        <w:rPr>
                          <w:rFonts w:ascii="Arial" w:hAnsi="Arial" w:cs="Arial"/>
                          <w:b/>
                          <w:sz w:val="20"/>
                          <w:szCs w:val="20"/>
                        </w:rPr>
                      </w:pPr>
                      <w:r w:rsidRPr="00977248">
                        <w:rPr>
                          <w:rFonts w:ascii="Arial" w:hAnsi="Arial" w:cs="Arial"/>
                          <w:b/>
                          <w:color w:val="0F4761" w:themeColor="accent1" w:themeShade="BF"/>
                          <w:sz w:val="24"/>
                          <w:szCs w:val="24"/>
                        </w:rPr>
                        <w:t>Assessments required</w:t>
                      </w:r>
                      <w:r>
                        <w:rPr>
                          <w:rFonts w:ascii="Arial" w:hAnsi="Arial" w:cs="Arial"/>
                          <w:b/>
                          <w:color w:val="0F4761" w:themeColor="accent1" w:themeShade="BF"/>
                          <w:sz w:val="24"/>
                          <w:szCs w:val="24"/>
                        </w:rPr>
                        <w:t>:</w:t>
                      </w:r>
                      <w:r w:rsidRPr="00977248">
                        <w:rPr>
                          <w:rFonts w:ascii="Arial" w:hAnsi="Arial" w:cs="Arial"/>
                          <w:b/>
                          <w:color w:val="0F4761" w:themeColor="accent1" w:themeShade="BF"/>
                          <w:sz w:val="24"/>
                          <w:szCs w:val="24"/>
                        </w:rPr>
                        <w:t xml:space="preserve"> </w:t>
                      </w:r>
                      <w:r w:rsidRPr="001D35A3">
                        <w:rPr>
                          <w:rFonts w:ascii="Arial" w:hAnsi="Arial" w:cs="Arial"/>
                          <w:sz w:val="20"/>
                          <w:szCs w:val="20"/>
                        </w:rPr>
                        <w:t xml:space="preserve">(consider what assessments might support the individual and who can do what) </w:t>
                      </w:r>
                    </w:p>
                    <w:p w14:paraId="6760B9F7" w14:textId="77777777" w:rsidR="006F0C2F" w:rsidRPr="001D35A3" w:rsidRDefault="006F0C2F" w:rsidP="006F0C2F">
                      <w:pPr>
                        <w:ind w:left="703" w:hanging="703"/>
                        <w:rPr>
                          <w:rFonts w:ascii="Arial" w:hAnsi="Arial" w:cs="Arial"/>
                          <w:sz w:val="24"/>
                          <w:szCs w:val="24"/>
                        </w:rPr>
                      </w:pPr>
                    </w:p>
                    <w:p w14:paraId="04CB3723"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86400" behindDoc="0" locked="0" layoutInCell="1" allowOverlap="1" wp14:anchorId="269D6E75" wp14:editId="5F0A20C7">
                <wp:simplePos x="0" y="0"/>
                <wp:positionH relativeFrom="column">
                  <wp:posOffset>-90535</wp:posOffset>
                </wp:positionH>
                <wp:positionV relativeFrom="paragraph">
                  <wp:posOffset>4843956</wp:posOffset>
                </wp:positionV>
                <wp:extent cx="5722620" cy="1404620"/>
                <wp:effectExtent l="0" t="0" r="11430" b="20320"/>
                <wp:wrapSquare wrapText="bothSides"/>
                <wp:docPr id="1563574308" name="Text Box 2">
                  <a:extLst xmlns:a="http://schemas.openxmlformats.org/drawingml/2006/main">
                    <a:ext uri="{FF2B5EF4-FFF2-40B4-BE49-F238E27FC236}">
                      <a16:creationId xmlns:a16="http://schemas.microsoft.com/office/drawing/2014/main" id="{E050BF6D-DD14-4D1D-9F2F-B1115F77973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24788C20" w14:textId="1A5E3938" w:rsidR="006F0C2F" w:rsidRPr="00491643" w:rsidRDefault="006F0C2F" w:rsidP="006F0C2F">
                            <w:pPr>
                              <w:rPr>
                                <w:rFonts w:ascii="Arial" w:hAnsi="Arial" w:cs="Arial"/>
                                <w:bCs/>
                                <w:color w:val="0F4761" w:themeColor="accent1" w:themeShade="BF"/>
                                <w:sz w:val="20"/>
                                <w:szCs w:val="20"/>
                              </w:rPr>
                            </w:pPr>
                            <w:r w:rsidRPr="00977248">
                              <w:rPr>
                                <w:rFonts w:ascii="Arial" w:hAnsi="Arial" w:cs="Arial"/>
                                <w:b/>
                                <w:color w:val="0F4761" w:themeColor="accent1" w:themeShade="BF"/>
                                <w:sz w:val="24"/>
                                <w:szCs w:val="24"/>
                              </w:rPr>
                              <w:t>Risks to individual/others</w:t>
                            </w:r>
                            <w:r>
                              <w:rPr>
                                <w:rFonts w:ascii="Arial" w:hAnsi="Arial" w:cs="Arial"/>
                                <w:b/>
                                <w:color w:val="0F4761" w:themeColor="accent1" w:themeShade="BF"/>
                                <w:sz w:val="24"/>
                                <w:szCs w:val="24"/>
                              </w:rPr>
                              <w:t>:</w:t>
                            </w:r>
                            <w:r w:rsidRPr="00977248">
                              <w:rPr>
                                <w:rFonts w:ascii="Arial" w:hAnsi="Arial" w:cs="Arial"/>
                                <w:b/>
                                <w:color w:val="0F4761" w:themeColor="accent1" w:themeShade="BF"/>
                                <w:sz w:val="24"/>
                                <w:szCs w:val="24"/>
                              </w:rPr>
                              <w:t xml:space="preserve"> </w:t>
                            </w:r>
                            <w:r w:rsidRPr="001D35A3">
                              <w:rPr>
                                <w:rFonts w:ascii="Arial" w:hAnsi="Arial" w:cs="Arial"/>
                                <w:bCs/>
                                <w:sz w:val="20"/>
                                <w:szCs w:val="20"/>
                              </w:rPr>
                              <w:t xml:space="preserve">(What are the harms that the individual is facing </w:t>
                            </w:r>
                            <w:proofErr w:type="gramStart"/>
                            <w:r w:rsidRPr="001D35A3">
                              <w:rPr>
                                <w:rFonts w:ascii="Arial" w:hAnsi="Arial" w:cs="Arial"/>
                                <w:bCs/>
                                <w:sz w:val="20"/>
                                <w:szCs w:val="20"/>
                              </w:rPr>
                              <w:t>as a result of</w:t>
                            </w:r>
                            <w:proofErr w:type="gramEnd"/>
                            <w:r w:rsidRPr="001D35A3">
                              <w:rPr>
                                <w:rFonts w:ascii="Arial" w:hAnsi="Arial" w:cs="Arial"/>
                                <w:bCs/>
                                <w:sz w:val="20"/>
                                <w:szCs w:val="20"/>
                              </w:rPr>
                              <w:t xml:space="preserve"> the exploitation, this can include the risk of being </w:t>
                            </w:r>
                            <w:proofErr w:type="spellStart"/>
                            <w:r w:rsidRPr="001D35A3">
                              <w:rPr>
                                <w:rFonts w:ascii="Arial" w:hAnsi="Arial" w:cs="Arial"/>
                                <w:bCs/>
                                <w:sz w:val="20"/>
                                <w:szCs w:val="20"/>
                              </w:rPr>
                              <w:t>criminalised</w:t>
                            </w:r>
                            <w:proofErr w:type="spellEnd"/>
                            <w:r w:rsidRPr="001D35A3">
                              <w:rPr>
                                <w:rFonts w:ascii="Arial" w:hAnsi="Arial" w:cs="Arial"/>
                                <w:bCs/>
                                <w:sz w:val="20"/>
                                <w:szCs w:val="20"/>
                              </w:rPr>
                              <w:t xml:space="preserve">. Are there other individuals that are being exploited/are risk of being exploited.) </w:t>
                            </w:r>
                          </w:p>
                          <w:p w14:paraId="3FA46285" w14:textId="77777777" w:rsidR="006F0C2F" w:rsidRPr="00977248" w:rsidRDefault="006F0C2F" w:rsidP="006F0C2F">
                            <w:pPr>
                              <w:ind w:left="703" w:hanging="703"/>
                              <w:rPr>
                                <w:rFonts w:ascii="Arial" w:hAnsi="Arial" w:cs="Arial"/>
                                <w:color w:val="0F4761" w:themeColor="accent1" w:themeShade="BF"/>
                                <w:sz w:val="24"/>
                                <w:szCs w:val="24"/>
                              </w:rPr>
                            </w:pPr>
                          </w:p>
                          <w:p w14:paraId="20645951" w14:textId="77777777" w:rsidR="006F0C2F" w:rsidRDefault="006F0C2F" w:rsidP="006F0C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69D6E75" id="_x0000_s1041" type="#_x0000_t202" style="position:absolute;margin-left:-7.15pt;margin-top:381.4pt;width:450.6pt;height:110.6pt;z-index:2516864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">
                <v:textbox style="mso-fit-shape-to-text:t">
                  <w:txbxContent>
                    <w:p w14:paraId="24788C20" w14:textId="1A5E3938" w:rsidR="006F0C2F" w:rsidRPr="00491643" w:rsidRDefault="006F0C2F" w:rsidP="006F0C2F">
                      <w:pPr>
                        <w:rPr>
                          <w:rFonts w:ascii="Arial" w:hAnsi="Arial" w:cs="Arial"/>
                          <w:bCs/>
                          <w:color w:val="0F4761" w:themeColor="accent1" w:themeShade="BF"/>
                          <w:sz w:val="20"/>
                          <w:szCs w:val="20"/>
                        </w:rPr>
                      </w:pPr>
                      <w:r w:rsidRPr="00977248">
                        <w:rPr>
                          <w:rFonts w:ascii="Arial" w:hAnsi="Arial" w:cs="Arial"/>
                          <w:b/>
                          <w:color w:val="0F4761" w:themeColor="accent1" w:themeShade="BF"/>
                          <w:sz w:val="24"/>
                          <w:szCs w:val="24"/>
                        </w:rPr>
                        <w:t>Risks to individual/others</w:t>
                      </w:r>
                      <w:r>
                        <w:rPr>
                          <w:rFonts w:ascii="Arial" w:hAnsi="Arial" w:cs="Arial"/>
                          <w:b/>
                          <w:color w:val="0F4761" w:themeColor="accent1" w:themeShade="BF"/>
                          <w:sz w:val="24"/>
                          <w:szCs w:val="24"/>
                        </w:rPr>
                        <w:t>:</w:t>
                      </w:r>
                      <w:r w:rsidRPr="00977248">
                        <w:rPr>
                          <w:rFonts w:ascii="Arial" w:hAnsi="Arial" w:cs="Arial"/>
                          <w:b/>
                          <w:color w:val="0F4761" w:themeColor="accent1" w:themeShade="BF"/>
                          <w:sz w:val="24"/>
                          <w:szCs w:val="24"/>
                        </w:rPr>
                        <w:t xml:space="preserve"> </w:t>
                      </w:r>
                      <w:r w:rsidRPr="001D35A3">
                        <w:rPr>
                          <w:rFonts w:ascii="Arial" w:hAnsi="Arial" w:cs="Arial"/>
                          <w:bCs/>
                          <w:sz w:val="20"/>
                          <w:szCs w:val="20"/>
                        </w:rPr>
                        <w:t xml:space="preserve">(What are the harms that the individual is facing </w:t>
                      </w:r>
                      <w:proofErr w:type="gramStart"/>
                      <w:r w:rsidRPr="001D35A3">
                        <w:rPr>
                          <w:rFonts w:ascii="Arial" w:hAnsi="Arial" w:cs="Arial"/>
                          <w:bCs/>
                          <w:sz w:val="20"/>
                          <w:szCs w:val="20"/>
                        </w:rPr>
                        <w:t>as a result of</w:t>
                      </w:r>
                      <w:proofErr w:type="gramEnd"/>
                      <w:r w:rsidRPr="001D35A3">
                        <w:rPr>
                          <w:rFonts w:ascii="Arial" w:hAnsi="Arial" w:cs="Arial"/>
                          <w:bCs/>
                          <w:sz w:val="20"/>
                          <w:szCs w:val="20"/>
                        </w:rPr>
                        <w:t xml:space="preserve"> the exploitation, this can include the risk of being </w:t>
                      </w:r>
                      <w:proofErr w:type="spellStart"/>
                      <w:r w:rsidRPr="001D35A3">
                        <w:rPr>
                          <w:rFonts w:ascii="Arial" w:hAnsi="Arial" w:cs="Arial"/>
                          <w:bCs/>
                          <w:sz w:val="20"/>
                          <w:szCs w:val="20"/>
                        </w:rPr>
                        <w:t>criminalised</w:t>
                      </w:r>
                      <w:proofErr w:type="spellEnd"/>
                      <w:r w:rsidRPr="001D35A3">
                        <w:rPr>
                          <w:rFonts w:ascii="Arial" w:hAnsi="Arial" w:cs="Arial"/>
                          <w:bCs/>
                          <w:sz w:val="20"/>
                          <w:szCs w:val="20"/>
                        </w:rPr>
                        <w:t xml:space="preserve">. Are there other individuals that are being exploited/are risk of being exploited.) </w:t>
                      </w:r>
                    </w:p>
                    <w:p w14:paraId="3FA46285" w14:textId="77777777" w:rsidR="006F0C2F" w:rsidRPr="00977248" w:rsidRDefault="006F0C2F" w:rsidP="006F0C2F">
                      <w:pPr>
                        <w:ind w:left="703" w:hanging="703"/>
                        <w:rPr>
                          <w:rFonts w:ascii="Arial" w:hAnsi="Arial" w:cs="Arial"/>
                          <w:color w:val="0F4761" w:themeColor="accent1" w:themeShade="BF"/>
                          <w:sz w:val="24"/>
                          <w:szCs w:val="24"/>
                        </w:rPr>
                      </w:pPr>
                    </w:p>
                    <w:p w14:paraId="20645951"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74112" behindDoc="0" locked="0" layoutInCell="1" allowOverlap="1" wp14:anchorId="67B3C252" wp14:editId="2FEC080F">
                <wp:simplePos x="0" y="0"/>
                <wp:positionH relativeFrom="column">
                  <wp:posOffset>-90805</wp:posOffset>
                </wp:positionH>
                <wp:positionV relativeFrom="paragraph">
                  <wp:posOffset>4030980</wp:posOffset>
                </wp:positionV>
                <wp:extent cx="5722620" cy="1404620"/>
                <wp:effectExtent l="0" t="0" r="11430" b="20320"/>
                <wp:wrapSquare wrapText="bothSides"/>
                <wp:docPr id="25" name="Text Box 2">
                  <a:extLst xmlns:a="http://schemas.openxmlformats.org/drawingml/2006/main">
                    <a:ext uri="{FF2B5EF4-FFF2-40B4-BE49-F238E27FC236}">
                      <a16:creationId xmlns:a16="http://schemas.microsoft.com/office/drawing/2014/main" id="{DC898B77-26CA-47DA-8012-56AE18BF8B94}"/>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0DEA5FD5" w14:textId="77777777" w:rsidR="006F0C2F" w:rsidRPr="00977248" w:rsidRDefault="006F0C2F" w:rsidP="006F0C2F">
                            <w:pPr>
                              <w:ind w:left="703" w:hanging="703"/>
                              <w:rPr>
                                <w:rFonts w:ascii="Arial" w:hAnsi="Arial" w:cs="Arial"/>
                                <w:b/>
                                <w:color w:val="0F4761" w:themeColor="accent1" w:themeShade="BF"/>
                                <w:sz w:val="24"/>
                                <w:szCs w:val="24"/>
                              </w:rPr>
                            </w:pPr>
                            <w:r w:rsidRPr="00977248">
                              <w:rPr>
                                <w:rFonts w:ascii="Arial" w:hAnsi="Arial" w:cs="Arial"/>
                                <w:b/>
                                <w:color w:val="0F4761" w:themeColor="accent1" w:themeShade="BF"/>
                                <w:sz w:val="24"/>
                                <w:szCs w:val="24"/>
                              </w:rPr>
                              <w:t>Presenting needs</w:t>
                            </w:r>
                            <w:r>
                              <w:rPr>
                                <w:rFonts w:ascii="Arial" w:hAnsi="Arial" w:cs="Arial"/>
                                <w:b/>
                                <w:color w:val="0F4761" w:themeColor="accent1" w:themeShade="BF"/>
                                <w:sz w:val="24"/>
                                <w:szCs w:val="24"/>
                              </w:rPr>
                              <w:t>:</w:t>
                            </w:r>
                          </w:p>
                          <w:p w14:paraId="736B19E9" w14:textId="77777777" w:rsidR="006F0C2F" w:rsidRPr="00977248" w:rsidRDefault="006F0C2F" w:rsidP="006F0C2F">
                            <w:pPr>
                              <w:ind w:left="703" w:hanging="703"/>
                              <w:rPr>
                                <w:rFonts w:ascii="Arial" w:hAnsi="Arial" w:cs="Arial"/>
                                <w:color w:val="0F4761" w:themeColor="accent1" w:themeShade="BF"/>
                                <w:sz w:val="24"/>
                                <w:szCs w:val="24"/>
                              </w:rPr>
                            </w:pPr>
                          </w:p>
                          <w:p w14:paraId="6ECDEDF0" w14:textId="77777777" w:rsidR="006F0C2F" w:rsidRDefault="006F0C2F" w:rsidP="006F0C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7B3C252" id="_x0000_s1042" type="#_x0000_t202" style="position:absolute;margin-left:-7.15pt;margin-top:317.4pt;width:450.6pt;height:110.6pt;z-index:2516741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">
                <v:textbox style="mso-fit-shape-to-text:t">
                  <w:txbxContent>
                    <w:p w14:paraId="0DEA5FD5" w14:textId="77777777" w:rsidR="006F0C2F" w:rsidRPr="00977248" w:rsidRDefault="006F0C2F" w:rsidP="006F0C2F">
                      <w:pPr>
                        <w:ind w:left="703" w:hanging="703"/>
                        <w:rPr>
                          <w:rFonts w:ascii="Arial" w:hAnsi="Arial" w:cs="Arial"/>
                          <w:b/>
                          <w:color w:val="0F4761" w:themeColor="accent1" w:themeShade="BF"/>
                          <w:sz w:val="24"/>
                          <w:szCs w:val="24"/>
                        </w:rPr>
                      </w:pPr>
                      <w:r w:rsidRPr="00977248">
                        <w:rPr>
                          <w:rFonts w:ascii="Arial" w:hAnsi="Arial" w:cs="Arial"/>
                          <w:b/>
                          <w:color w:val="0F4761" w:themeColor="accent1" w:themeShade="BF"/>
                          <w:sz w:val="24"/>
                          <w:szCs w:val="24"/>
                        </w:rPr>
                        <w:t>Presenting needs</w:t>
                      </w:r>
                      <w:r>
                        <w:rPr>
                          <w:rFonts w:ascii="Arial" w:hAnsi="Arial" w:cs="Arial"/>
                          <w:b/>
                          <w:color w:val="0F4761" w:themeColor="accent1" w:themeShade="BF"/>
                          <w:sz w:val="24"/>
                          <w:szCs w:val="24"/>
                        </w:rPr>
                        <w:t>:</w:t>
                      </w:r>
                    </w:p>
                    <w:p w14:paraId="736B19E9" w14:textId="77777777" w:rsidR="006F0C2F" w:rsidRPr="00977248" w:rsidRDefault="006F0C2F" w:rsidP="006F0C2F">
                      <w:pPr>
                        <w:ind w:left="703" w:hanging="703"/>
                        <w:rPr>
                          <w:rFonts w:ascii="Arial" w:hAnsi="Arial" w:cs="Arial"/>
                          <w:color w:val="0F4761" w:themeColor="accent1" w:themeShade="BF"/>
                          <w:sz w:val="24"/>
                          <w:szCs w:val="24"/>
                        </w:rPr>
                      </w:pPr>
                    </w:p>
                    <w:p w14:paraId="6ECDEDF0"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67968" behindDoc="0" locked="0" layoutInCell="1" allowOverlap="1" wp14:anchorId="799D100D" wp14:editId="611BCFE0">
                <wp:simplePos x="0" y="0"/>
                <wp:positionH relativeFrom="column">
                  <wp:posOffset>-90843</wp:posOffset>
                </wp:positionH>
                <wp:positionV relativeFrom="paragraph">
                  <wp:posOffset>3258901</wp:posOffset>
                </wp:positionV>
                <wp:extent cx="5722620" cy="521335"/>
                <wp:effectExtent l="0" t="0" r="11430" b="12065"/>
                <wp:wrapSquare wrapText="bothSides"/>
                <wp:docPr id="24" name="Text Box 2">
                  <a:extLst xmlns:a="http://schemas.openxmlformats.org/drawingml/2006/main">
                    <a:ext uri="{FF2B5EF4-FFF2-40B4-BE49-F238E27FC236}">
                      <a16:creationId xmlns:a16="http://schemas.microsoft.com/office/drawing/2014/main" id="{0A9FDD98-F816-4AB8-B3BE-A5721D696A1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521335"/>
                        </a:xfrm>
                        <a:prstGeom prst="rect">
                          <a:avLst/>
                        </a:prstGeom>
                        <a:solidFill>
                          <a:srgbClr val="FFFFFF"/>
                        </a:solidFill>
                        <a:ln w="9525">
                          <a:solidFill>
                            <a:srgbClr val="000000"/>
                          </a:solidFill>
                          <a:miter lim="800000"/>
                          <a:headEnd/>
                          <a:tailEnd/>
                        </a:ln>
                      </wps:spPr>
                      <wps:txbx>
                        <w:txbxContent>
                          <w:p w14:paraId="1B4D1840" w14:textId="77777777" w:rsidR="006F0C2F" w:rsidRPr="001D35A3" w:rsidRDefault="006F0C2F" w:rsidP="006F0C2F">
                            <w:pPr>
                              <w:ind w:left="703" w:hanging="703"/>
                              <w:rPr>
                                <w:rFonts w:ascii="Arial" w:hAnsi="Arial" w:cs="Arial"/>
                                <w:bCs/>
                                <w:sz w:val="20"/>
                                <w:szCs w:val="20"/>
                              </w:rPr>
                            </w:pPr>
                            <w:r w:rsidRPr="00977248">
                              <w:rPr>
                                <w:rFonts w:ascii="Arial" w:hAnsi="Arial" w:cs="Arial"/>
                                <w:b/>
                                <w:color w:val="0F4761" w:themeColor="accent1" w:themeShade="BF"/>
                                <w:sz w:val="24"/>
                                <w:szCs w:val="24"/>
                              </w:rPr>
                              <w:t>Strengths/Abilities</w:t>
                            </w:r>
                            <w:r w:rsidRPr="001D35A3">
                              <w:rPr>
                                <w:rFonts w:ascii="Arial" w:hAnsi="Arial" w:cs="Arial"/>
                                <w:b/>
                                <w:sz w:val="24"/>
                                <w:szCs w:val="24"/>
                              </w:rPr>
                              <w:t xml:space="preserve">: </w:t>
                            </w:r>
                            <w:r w:rsidRPr="001D35A3">
                              <w:rPr>
                                <w:rFonts w:ascii="Arial" w:hAnsi="Arial" w:cs="Arial"/>
                                <w:bCs/>
                                <w:sz w:val="20"/>
                                <w:szCs w:val="20"/>
                              </w:rPr>
                              <w:t>(of the person and/or existing sources of support)</w:t>
                            </w:r>
                          </w:p>
                          <w:p w14:paraId="77A7FFCD" w14:textId="77777777" w:rsidR="006F0C2F" w:rsidRPr="00491643" w:rsidRDefault="006F0C2F" w:rsidP="006F0C2F">
                            <w:pPr>
                              <w:ind w:left="703" w:hanging="703"/>
                              <w:rPr>
                                <w:rFonts w:ascii="Arial" w:hAnsi="Arial" w:cs="Arial"/>
                                <w:bCs/>
                                <w:color w:val="0F4761" w:themeColor="accent1" w:themeShade="BF"/>
                                <w:sz w:val="20"/>
                                <w:szCs w:val="20"/>
                              </w:rPr>
                            </w:pPr>
                          </w:p>
                          <w:p w14:paraId="030D504A" w14:textId="77777777" w:rsidR="006F0C2F" w:rsidRDefault="006F0C2F" w:rsidP="006F0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99D100D" id="_x0000_s1043" type="#_x0000_t202" style="position:absolute;margin-left:-7.15pt;margin-top:256.6pt;width:450.6pt;height:41.05pt;z-index:251667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">
                <v:textbox>
                  <w:txbxContent>
                    <w:p w14:paraId="1B4D1840" w14:textId="77777777" w:rsidR="006F0C2F" w:rsidRPr="001D35A3" w:rsidRDefault="006F0C2F" w:rsidP="006F0C2F">
                      <w:pPr>
                        <w:ind w:left="703" w:hanging="703"/>
                        <w:rPr>
                          <w:rFonts w:ascii="Arial" w:hAnsi="Arial" w:cs="Arial"/>
                          <w:bCs/>
                          <w:sz w:val="20"/>
                          <w:szCs w:val="20"/>
                        </w:rPr>
                      </w:pPr>
                      <w:r w:rsidRPr="00977248">
                        <w:rPr>
                          <w:rFonts w:ascii="Arial" w:hAnsi="Arial" w:cs="Arial"/>
                          <w:b/>
                          <w:color w:val="0F4761" w:themeColor="accent1" w:themeShade="BF"/>
                          <w:sz w:val="24"/>
                          <w:szCs w:val="24"/>
                        </w:rPr>
                        <w:t>Strengths/Abilities</w:t>
                      </w:r>
                      <w:r w:rsidRPr="001D35A3">
                        <w:rPr>
                          <w:rFonts w:ascii="Arial" w:hAnsi="Arial" w:cs="Arial"/>
                          <w:b/>
                          <w:sz w:val="24"/>
                          <w:szCs w:val="24"/>
                        </w:rPr>
                        <w:t xml:space="preserve">: </w:t>
                      </w:r>
                      <w:r w:rsidRPr="001D35A3">
                        <w:rPr>
                          <w:rFonts w:ascii="Arial" w:hAnsi="Arial" w:cs="Arial"/>
                          <w:bCs/>
                          <w:sz w:val="20"/>
                          <w:szCs w:val="20"/>
                        </w:rPr>
                        <w:t>(of the person and/or existing sources of support)</w:t>
                      </w:r>
                    </w:p>
                    <w:p w14:paraId="77A7FFCD" w14:textId="77777777" w:rsidR="006F0C2F" w:rsidRPr="00491643" w:rsidRDefault="006F0C2F" w:rsidP="006F0C2F">
                      <w:pPr>
                        <w:ind w:left="703" w:hanging="703"/>
                        <w:rPr>
                          <w:rFonts w:ascii="Arial" w:hAnsi="Arial" w:cs="Arial"/>
                          <w:bCs/>
                          <w:color w:val="0F4761" w:themeColor="accent1" w:themeShade="BF"/>
                          <w:sz w:val="20"/>
                          <w:szCs w:val="20"/>
                        </w:rPr>
                      </w:pPr>
                    </w:p>
                    <w:p w14:paraId="030D504A"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61824" behindDoc="0" locked="0" layoutInCell="1" allowOverlap="1" wp14:anchorId="6344BF39" wp14:editId="67FC9B80">
                <wp:simplePos x="0" y="0"/>
                <wp:positionH relativeFrom="column">
                  <wp:posOffset>-89535</wp:posOffset>
                </wp:positionH>
                <wp:positionV relativeFrom="paragraph">
                  <wp:posOffset>2178685</wp:posOffset>
                </wp:positionV>
                <wp:extent cx="5722620" cy="858520"/>
                <wp:effectExtent l="0" t="0" r="11430" b="17780"/>
                <wp:wrapSquare wrapText="bothSides"/>
                <wp:docPr id="23" name="Text Box 2">
                  <a:extLst xmlns:a="http://schemas.openxmlformats.org/drawingml/2006/main">
                    <a:ext uri="{FF2B5EF4-FFF2-40B4-BE49-F238E27FC236}">
                      <a16:creationId xmlns:a16="http://schemas.microsoft.com/office/drawing/2014/main" id="{879220FD-683E-4C82-852C-A37A08DC1DFF}"/>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858520"/>
                        </a:xfrm>
                        <a:prstGeom prst="rect">
                          <a:avLst/>
                        </a:prstGeom>
                        <a:solidFill>
                          <a:srgbClr val="FFFFFF"/>
                        </a:solidFill>
                        <a:ln w="9525">
                          <a:solidFill>
                            <a:srgbClr val="000000"/>
                          </a:solidFill>
                          <a:miter lim="800000"/>
                          <a:headEnd/>
                          <a:tailEnd/>
                        </a:ln>
                      </wps:spPr>
                      <wps:txbx>
                        <w:txbxContent>
                          <w:p w14:paraId="28009459" w14:textId="77777777" w:rsidR="006F0C2F" w:rsidRPr="001D35A3" w:rsidRDefault="006F0C2F" w:rsidP="006F0C2F">
                            <w:pPr>
                              <w:rPr>
                                <w:rFonts w:ascii="Arial" w:hAnsi="Arial" w:cs="Arial"/>
                                <w:sz w:val="24"/>
                                <w:szCs w:val="24"/>
                              </w:rPr>
                            </w:pPr>
                            <w:r w:rsidRPr="00977248">
                              <w:rPr>
                                <w:rFonts w:ascii="Arial" w:hAnsi="Arial" w:cs="Arial"/>
                                <w:b/>
                                <w:color w:val="0F4761" w:themeColor="accent1" w:themeShade="BF"/>
                                <w:sz w:val="24"/>
                                <w:szCs w:val="24"/>
                              </w:rPr>
                              <w:t>The views of the person and/or their representative/advocate</w:t>
                            </w:r>
                            <w:r w:rsidRPr="001D35A3">
                              <w:rPr>
                                <w:rFonts w:ascii="Arial" w:hAnsi="Arial" w:cs="Arial"/>
                                <w:b/>
                                <w:sz w:val="24"/>
                                <w:szCs w:val="24"/>
                              </w:rPr>
                              <w:t>:</w:t>
                            </w:r>
                            <w:r w:rsidRPr="001D35A3">
                              <w:rPr>
                                <w:rFonts w:ascii="Arial" w:hAnsi="Arial" w:cs="Arial"/>
                                <w:sz w:val="20"/>
                                <w:szCs w:val="20"/>
                              </w:rPr>
                              <w:t xml:space="preserve"> (if the person who the meeting is about is not in attendance please explain why here.  </w:t>
                            </w:r>
                            <w:r w:rsidRPr="001D35A3">
                              <w:rPr>
                                <w:rStyle w:val="ui-provider"/>
                                <w:rFonts w:ascii="Arial" w:hAnsi="Arial" w:cs="Arial"/>
                                <w:sz w:val="20"/>
                                <w:szCs w:val="20"/>
                              </w:rPr>
                              <w:t>Is the person’s support network involved i.e., family, friends, keyworker or carers, and if not, can they be engaged?)</w:t>
                            </w:r>
                          </w:p>
                          <w:p w14:paraId="3947EDCE" w14:textId="77777777" w:rsidR="006F0C2F" w:rsidRPr="001D35A3" w:rsidRDefault="006F0C2F" w:rsidP="006F0C2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4BF39" id="_x0000_s1044" type="#_x0000_t202" style="position:absolute;margin-left:-7.05pt;margin-top:171.55pt;width:450.6pt;height:67.6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">
                <v:textbox>
                  <w:txbxContent>
                    <w:p w14:paraId="28009459" w14:textId="77777777" w:rsidR="006F0C2F" w:rsidRPr="001D35A3" w:rsidRDefault="006F0C2F" w:rsidP="006F0C2F">
                      <w:pPr>
                        <w:rPr>
                          <w:rFonts w:ascii="Arial" w:hAnsi="Arial" w:cs="Arial"/>
                          <w:sz w:val="24"/>
                          <w:szCs w:val="24"/>
                        </w:rPr>
                      </w:pPr>
                      <w:r w:rsidRPr="00977248">
                        <w:rPr>
                          <w:rFonts w:ascii="Arial" w:hAnsi="Arial" w:cs="Arial"/>
                          <w:b/>
                          <w:color w:val="0F4761" w:themeColor="accent1" w:themeShade="BF"/>
                          <w:sz w:val="24"/>
                          <w:szCs w:val="24"/>
                        </w:rPr>
                        <w:t>The views of the person and/or their representative/advocate</w:t>
                      </w:r>
                      <w:r w:rsidRPr="001D35A3">
                        <w:rPr>
                          <w:rFonts w:ascii="Arial" w:hAnsi="Arial" w:cs="Arial"/>
                          <w:b/>
                          <w:sz w:val="24"/>
                          <w:szCs w:val="24"/>
                        </w:rPr>
                        <w:t>:</w:t>
                      </w:r>
                      <w:r w:rsidRPr="001D35A3">
                        <w:rPr>
                          <w:rFonts w:ascii="Arial" w:hAnsi="Arial" w:cs="Arial"/>
                          <w:sz w:val="20"/>
                          <w:szCs w:val="20"/>
                        </w:rPr>
                        <w:t xml:space="preserve"> (if the person who the meeting is about is not in attendance please explain why here.  </w:t>
                      </w:r>
                      <w:r w:rsidRPr="001D35A3">
                        <w:rPr>
                          <w:rStyle w:val="ui-provider"/>
                          <w:rFonts w:ascii="Arial" w:hAnsi="Arial" w:cs="Arial"/>
                          <w:sz w:val="20"/>
                          <w:szCs w:val="20"/>
                        </w:rPr>
                        <w:t>Is the person’s support network involved i.e., family, friends, keyworker or carers, and if not, can they be engaged?)</w:t>
                      </w:r>
                    </w:p>
                    <w:p w14:paraId="3947EDCE" w14:textId="77777777" w:rsidR="006F0C2F" w:rsidRPr="001D35A3"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55680" behindDoc="0" locked="0" layoutInCell="1" allowOverlap="1" wp14:anchorId="1FC6A2BF" wp14:editId="79E2CF67">
                <wp:simplePos x="0" y="0"/>
                <wp:positionH relativeFrom="column">
                  <wp:posOffset>-90805</wp:posOffset>
                </wp:positionH>
                <wp:positionV relativeFrom="paragraph">
                  <wp:posOffset>1194435</wp:posOffset>
                </wp:positionV>
                <wp:extent cx="5722620" cy="1404620"/>
                <wp:effectExtent l="0" t="0" r="11430" b="20320"/>
                <wp:wrapSquare wrapText="bothSides"/>
                <wp:docPr id="217" name="Text Box 2">
                  <a:extLst xmlns:a="http://schemas.openxmlformats.org/drawingml/2006/main">
                    <a:ext uri="{FF2B5EF4-FFF2-40B4-BE49-F238E27FC236}">
                      <a16:creationId xmlns:a16="http://schemas.microsoft.com/office/drawing/2014/main" id="{35BF5E5C-D0C9-4088-B280-FA9100FC19C9}"/>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0A7D6C00" w14:textId="3A803309" w:rsidR="006F0C2F" w:rsidRPr="001D35A3" w:rsidRDefault="006F0C2F" w:rsidP="006F0C2F">
                            <w:pPr>
                              <w:rPr>
                                <w:rFonts w:ascii="Arial" w:hAnsi="Arial" w:cs="Arial"/>
                                <w:color w:val="0F4761" w:themeColor="accent1" w:themeShade="BF"/>
                                <w:sz w:val="24"/>
                                <w:szCs w:val="24"/>
                              </w:rPr>
                            </w:pPr>
                            <w:r w:rsidRPr="00977248">
                              <w:rPr>
                                <w:rFonts w:ascii="Arial" w:hAnsi="Arial" w:cs="Arial"/>
                                <w:b/>
                                <w:color w:val="0F4761" w:themeColor="accent1" w:themeShade="BF"/>
                                <w:sz w:val="24"/>
                                <w:szCs w:val="24"/>
                              </w:rPr>
                              <w:t>Background</w:t>
                            </w:r>
                            <w:r w:rsidRPr="00491643">
                              <w:rPr>
                                <w:rFonts w:ascii="Arial" w:hAnsi="Arial" w:cs="Arial"/>
                                <w:b/>
                                <w:color w:val="0F4761" w:themeColor="accent1" w:themeShade="BF"/>
                                <w:sz w:val="20"/>
                                <w:szCs w:val="20"/>
                              </w:rPr>
                              <w:t>:</w:t>
                            </w:r>
                            <w:r w:rsidRPr="00491643">
                              <w:rPr>
                                <w:rFonts w:ascii="Arial" w:hAnsi="Arial" w:cs="Arial"/>
                                <w:color w:val="0F4761" w:themeColor="accent1" w:themeShade="BF"/>
                                <w:sz w:val="20"/>
                                <w:szCs w:val="20"/>
                              </w:rPr>
                              <w:t xml:space="preserve"> </w:t>
                            </w:r>
                            <w:r w:rsidRPr="001D35A3">
                              <w:rPr>
                                <w:rFonts w:ascii="Arial" w:hAnsi="Arial" w:cs="Arial"/>
                                <w:sz w:val="20"/>
                                <w:szCs w:val="20"/>
                              </w:rPr>
                              <w:t xml:space="preserve">(incl. </w:t>
                            </w:r>
                            <w:r w:rsidRPr="001D35A3">
                              <w:rPr>
                                <w:rFonts w:ascii="Arial" w:hAnsi="Arial" w:cs="Arial"/>
                              </w:rPr>
                              <w:t>what led to the concerns necessitating the Assessment Tool being completed, what was the outcome of the assessment tool</w:t>
                            </w:r>
                            <w:r w:rsidRPr="001D35A3">
                              <w:rPr>
                                <w:rFonts w:ascii="Arial" w:hAnsi="Arial" w:cs="Arial"/>
                                <w:sz w:val="20"/>
                                <w:szCs w:val="20"/>
                              </w:rPr>
                              <w:t>)</w:t>
                            </w:r>
                          </w:p>
                          <w:p w14:paraId="08A4F985" w14:textId="77777777" w:rsidR="006F0C2F" w:rsidRPr="00977248" w:rsidRDefault="006F0C2F" w:rsidP="006F0C2F">
                            <w:pPr>
                              <w:ind w:left="703" w:hanging="703"/>
                              <w:rPr>
                                <w:rFonts w:ascii="Arial" w:hAnsi="Arial" w:cs="Arial"/>
                                <w:color w:val="0F4761" w:themeColor="accent1" w:themeShade="BF"/>
                                <w:sz w:val="24"/>
                                <w:szCs w:val="24"/>
                              </w:rPr>
                            </w:pPr>
                          </w:p>
                          <w:p w14:paraId="3C051BAA" w14:textId="77777777" w:rsidR="006F0C2F" w:rsidRDefault="006F0C2F" w:rsidP="006F0C2F"/>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FC6A2BF" id="_x0000_s1045" type="#_x0000_t202" style="position:absolute;margin-left:-7.15pt;margin-top:94.05pt;width:450.6pt;height:110.6pt;z-index:25165568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">
                <v:textbox style="mso-fit-shape-to-text:t">
                  <w:txbxContent>
                    <w:p w14:paraId="0A7D6C00" w14:textId="3A803309" w:rsidR="006F0C2F" w:rsidRPr="001D35A3" w:rsidRDefault="006F0C2F" w:rsidP="006F0C2F">
                      <w:pPr>
                        <w:rPr>
                          <w:rFonts w:ascii="Arial" w:hAnsi="Arial" w:cs="Arial"/>
                          <w:color w:val="0F4761" w:themeColor="accent1" w:themeShade="BF"/>
                          <w:sz w:val="24"/>
                          <w:szCs w:val="24"/>
                        </w:rPr>
                      </w:pPr>
                      <w:r w:rsidRPr="00977248">
                        <w:rPr>
                          <w:rFonts w:ascii="Arial" w:hAnsi="Arial" w:cs="Arial"/>
                          <w:b/>
                          <w:color w:val="0F4761" w:themeColor="accent1" w:themeShade="BF"/>
                          <w:sz w:val="24"/>
                          <w:szCs w:val="24"/>
                        </w:rPr>
                        <w:t>Background</w:t>
                      </w:r>
                      <w:r w:rsidRPr="00491643">
                        <w:rPr>
                          <w:rFonts w:ascii="Arial" w:hAnsi="Arial" w:cs="Arial"/>
                          <w:b/>
                          <w:color w:val="0F4761" w:themeColor="accent1" w:themeShade="BF"/>
                          <w:sz w:val="20"/>
                          <w:szCs w:val="20"/>
                        </w:rPr>
                        <w:t>:</w:t>
                      </w:r>
                      <w:r w:rsidRPr="00491643">
                        <w:rPr>
                          <w:rFonts w:ascii="Arial" w:hAnsi="Arial" w:cs="Arial"/>
                          <w:color w:val="0F4761" w:themeColor="accent1" w:themeShade="BF"/>
                          <w:sz w:val="20"/>
                          <w:szCs w:val="20"/>
                        </w:rPr>
                        <w:t xml:space="preserve"> </w:t>
                      </w:r>
                      <w:r w:rsidRPr="001D35A3">
                        <w:rPr>
                          <w:rFonts w:ascii="Arial" w:hAnsi="Arial" w:cs="Arial"/>
                          <w:sz w:val="20"/>
                          <w:szCs w:val="20"/>
                        </w:rPr>
                        <w:t xml:space="preserve">(incl. </w:t>
                      </w:r>
                      <w:r w:rsidRPr="001D35A3">
                        <w:rPr>
                          <w:rFonts w:ascii="Arial" w:hAnsi="Arial" w:cs="Arial"/>
                        </w:rPr>
                        <w:t>what led to the concerns necessitating the Assessment Tool being completed, what was the outcome of the assessment tool</w:t>
                      </w:r>
                      <w:r w:rsidRPr="001D35A3">
                        <w:rPr>
                          <w:rFonts w:ascii="Arial" w:hAnsi="Arial" w:cs="Arial"/>
                          <w:sz w:val="20"/>
                          <w:szCs w:val="20"/>
                        </w:rPr>
                        <w:t>)</w:t>
                      </w:r>
                    </w:p>
                    <w:p w14:paraId="08A4F985" w14:textId="77777777" w:rsidR="006F0C2F" w:rsidRPr="00977248" w:rsidRDefault="006F0C2F" w:rsidP="006F0C2F">
                      <w:pPr>
                        <w:ind w:left="703" w:hanging="703"/>
                        <w:rPr>
                          <w:rFonts w:ascii="Arial" w:hAnsi="Arial" w:cs="Arial"/>
                          <w:color w:val="0F4761" w:themeColor="accent1" w:themeShade="BF"/>
                          <w:sz w:val="24"/>
                          <w:szCs w:val="24"/>
                        </w:rPr>
                      </w:pPr>
                    </w:p>
                    <w:p w14:paraId="3C051BAA" w14:textId="77777777" w:rsidR="006F0C2F" w:rsidRDefault="006F0C2F" w:rsidP="006F0C2F"/>
                  </w:txbxContent>
                </v:textbox>
                <w10:wrap type="square"/>
              </v:shape>
            </w:pict>
          </mc:Fallback>
        </mc:AlternateContent>
      </w:r>
      <w:r w:rsidRPr="0005293F">
        <w:rPr>
          <w:noProof/>
        </w:rPr>
        <mc:AlternateContent>
          <mc:Choice Requires="wps">
            <w:drawing>
              <wp:anchor distT="45720" distB="45720" distL="114300" distR="114300" simplePos="0" relativeHeight="251649536" behindDoc="0" locked="0" layoutInCell="1" allowOverlap="1" wp14:anchorId="395F3E01" wp14:editId="3E68A524">
                <wp:simplePos x="0" y="0"/>
                <wp:positionH relativeFrom="column">
                  <wp:posOffset>-59055</wp:posOffset>
                </wp:positionH>
                <wp:positionV relativeFrom="paragraph">
                  <wp:posOffset>372745</wp:posOffset>
                </wp:positionV>
                <wp:extent cx="5722620" cy="1404620"/>
                <wp:effectExtent l="0" t="0" r="11430" b="20320"/>
                <wp:wrapSquare wrapText="bothSides"/>
                <wp:docPr id="640020959" name="Text Box 2">
                  <a:extLst xmlns:a="http://schemas.openxmlformats.org/drawingml/2006/main">
                    <a:ext uri="{FF2B5EF4-FFF2-40B4-BE49-F238E27FC236}">
                      <a16:creationId xmlns:a16="http://schemas.microsoft.com/office/drawing/2014/main" id="{BDF2F227-90C3-4EC7-84BE-07FFBEA2766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2620" cy="1404620"/>
                        </a:xfrm>
                        <a:prstGeom prst="rect">
                          <a:avLst/>
                        </a:prstGeom>
                        <a:solidFill>
                          <a:srgbClr val="FFFFFF"/>
                        </a:solidFill>
                        <a:ln w="9525">
                          <a:solidFill>
                            <a:srgbClr val="000000"/>
                          </a:solidFill>
                          <a:miter lim="800000"/>
                          <a:headEnd/>
                          <a:tailEnd/>
                        </a:ln>
                      </wps:spPr>
                      <wps:txbx>
                        <w:txbxContent>
                          <w:p w14:paraId="13BFD195" w14:textId="77777777" w:rsidR="006F0C2F" w:rsidRPr="00491643" w:rsidRDefault="006F0C2F" w:rsidP="006F0C2F">
                            <w:pPr>
                              <w:rPr>
                                <w:rFonts w:ascii="Arial" w:hAnsi="Arial" w:cs="Arial"/>
                                <w:color w:val="0F4761" w:themeColor="accent1" w:themeShade="BF"/>
                                <w:sz w:val="24"/>
                                <w:szCs w:val="24"/>
                              </w:rPr>
                            </w:pPr>
                            <w:r w:rsidRPr="00491643">
                              <w:rPr>
                                <w:rFonts w:ascii="Arial" w:hAnsi="Arial" w:cs="Arial"/>
                                <w:b/>
                                <w:bCs/>
                                <w:color w:val="0F4761" w:themeColor="accent1" w:themeShade="BF"/>
                                <w:sz w:val="24"/>
                                <w:szCs w:val="24"/>
                              </w:rPr>
                              <w:t>Introductions and Apologies:</w:t>
                            </w:r>
                            <w:r w:rsidRPr="00491643">
                              <w:rPr>
                                <w:rFonts w:ascii="Arial" w:hAnsi="Arial" w:cs="Arial"/>
                                <w:color w:val="0F4761" w:themeColor="accent1" w:themeShade="BF"/>
                                <w:sz w:val="24"/>
                                <w:szCs w:val="24"/>
                              </w:rPr>
                              <w:t xml:space="preserve"> </w:t>
                            </w:r>
                            <w:r w:rsidRPr="00491643">
                              <w:rPr>
                                <w:rFonts w:ascii="Arial" w:hAnsi="Arial" w:cs="Arial"/>
                                <w:color w:val="0F4761" w:themeColor="accent1" w:themeShade="BF"/>
                                <w:sz w:val="20"/>
                                <w:szCs w:val="20"/>
                              </w:rPr>
                              <w:t>(is everyone that is needed in attendance? If not have they provided the necessary information.  Is there anything at this point that requires escalating in terms of partnership engagement</w:t>
                            </w:r>
                            <w:r>
                              <w:rPr>
                                <w:rFonts w:ascii="Arial" w:hAnsi="Arial" w:cs="Arial"/>
                                <w:color w:val="0F4761" w:themeColor="accent1" w:themeShade="BF"/>
                                <w:sz w:val="20"/>
                                <w:szCs w:val="20"/>
                              </w:rPr>
                              <w:t>)</w:t>
                            </w:r>
                            <w:r w:rsidRPr="00491643">
                              <w:rPr>
                                <w:rFonts w:ascii="Arial" w:hAnsi="Arial" w:cs="Arial"/>
                                <w:color w:val="0F4761" w:themeColor="accent1" w:themeShade="BF"/>
                                <w:sz w:val="20"/>
                                <w:szCs w:val="20"/>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95F3E01" id="_x0000_s1046" type="#_x0000_t202" style="position:absolute;margin-left:-4.65pt;margin-top:29.35pt;width:450.6pt;height:110.6pt;z-index:2516495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">
                <v:textbox style="mso-fit-shape-to-text:t">
                  <w:txbxContent>
                    <w:p w14:paraId="13BFD195" w14:textId="77777777" w:rsidR="006F0C2F" w:rsidRPr="00491643" w:rsidRDefault="006F0C2F" w:rsidP="006F0C2F">
                      <w:pPr>
                        <w:rPr>
                          <w:rFonts w:ascii="Arial" w:hAnsi="Arial" w:cs="Arial"/>
                          <w:color w:val="0F4761" w:themeColor="accent1" w:themeShade="BF"/>
                          <w:sz w:val="24"/>
                          <w:szCs w:val="24"/>
                        </w:rPr>
                      </w:pPr>
                      <w:r w:rsidRPr="00491643">
                        <w:rPr>
                          <w:rFonts w:ascii="Arial" w:hAnsi="Arial" w:cs="Arial"/>
                          <w:b/>
                          <w:bCs/>
                          <w:color w:val="0F4761" w:themeColor="accent1" w:themeShade="BF"/>
                          <w:sz w:val="24"/>
                          <w:szCs w:val="24"/>
                        </w:rPr>
                        <w:t>Introductions and Apologies:</w:t>
                      </w:r>
                      <w:r w:rsidRPr="00491643">
                        <w:rPr>
                          <w:rFonts w:ascii="Arial" w:hAnsi="Arial" w:cs="Arial"/>
                          <w:color w:val="0F4761" w:themeColor="accent1" w:themeShade="BF"/>
                          <w:sz w:val="24"/>
                          <w:szCs w:val="24"/>
                        </w:rPr>
                        <w:t xml:space="preserve"> </w:t>
                      </w:r>
                      <w:r w:rsidRPr="00491643">
                        <w:rPr>
                          <w:rFonts w:ascii="Arial" w:hAnsi="Arial" w:cs="Arial"/>
                          <w:color w:val="0F4761" w:themeColor="accent1" w:themeShade="BF"/>
                          <w:sz w:val="20"/>
                          <w:szCs w:val="20"/>
                        </w:rPr>
                        <w:t>(is everyone that is needed in attendance? If not have they provided the necessary information.  Is there anything at this point that requires escalating in terms of partnership engagement</w:t>
                      </w:r>
                      <w:r>
                        <w:rPr>
                          <w:rFonts w:ascii="Arial" w:hAnsi="Arial" w:cs="Arial"/>
                          <w:color w:val="0F4761" w:themeColor="accent1" w:themeShade="BF"/>
                          <w:sz w:val="20"/>
                          <w:szCs w:val="20"/>
                        </w:rPr>
                        <w:t>)</w:t>
                      </w:r>
                      <w:r w:rsidRPr="00491643">
                        <w:rPr>
                          <w:rFonts w:ascii="Arial" w:hAnsi="Arial" w:cs="Arial"/>
                          <w:color w:val="0F4761" w:themeColor="accent1" w:themeShade="BF"/>
                          <w:sz w:val="20"/>
                          <w:szCs w:val="20"/>
                        </w:rPr>
                        <w:t>?</w:t>
                      </w:r>
                    </w:p>
                  </w:txbxContent>
                </v:textbox>
                <w10:wrap type="square"/>
              </v:shape>
            </w:pict>
          </mc:Fallback>
        </mc:AlternateContent>
      </w:r>
      <w:r w:rsidR="00A43758" w:rsidRPr="0005293F">
        <w:t xml:space="preserve">Appendix 2 </w:t>
      </w:r>
      <w:r w:rsidRPr="0005293F">
        <w:t>–</w:t>
      </w:r>
      <w:r w:rsidR="00A43758" w:rsidRPr="0005293F">
        <w:t xml:space="preserve"> </w:t>
      </w:r>
      <w:r w:rsidRPr="0005293F">
        <w:t>Exploitation Multi-Disciplinary Team Meeting Template</w:t>
      </w:r>
      <w:bookmarkEnd w:id="14"/>
    </w:p>
    <w:p w14:paraId="5AD16119" w14:textId="4B3B5391" w:rsidR="006F0C2F" w:rsidRDefault="001D35A3" w:rsidP="00A43758">
      <w:pPr>
        <w:rPr>
          <w:rFonts w:ascii="Arial" w:hAnsi="Arial" w:cs="Arial"/>
          <w:sz w:val="24"/>
          <w:szCs w:val="24"/>
        </w:rPr>
      </w:pPr>
      <w:r>
        <w:rPr>
          <w:rFonts w:ascii="Arial" w:hAnsi="Arial" w:cs="Arial"/>
          <w:sz w:val="24"/>
          <w:szCs w:val="24"/>
        </w:rPr>
        <w:t>Lead Team and Lead Manager:</w:t>
      </w:r>
    </w:p>
    <w:p w14:paraId="62EB2F7A" w14:textId="77777777" w:rsidR="001D35A3" w:rsidRDefault="001D35A3" w:rsidP="00A43758">
      <w:pPr>
        <w:rPr>
          <w:rFonts w:ascii="Arial" w:hAnsi="Arial" w:cs="Arial"/>
          <w:sz w:val="24"/>
          <w:szCs w:val="24"/>
        </w:rPr>
      </w:pPr>
    </w:p>
    <w:p w14:paraId="69E02FD9" w14:textId="5A33F89E" w:rsidR="006F0C2F" w:rsidRPr="00A43758" w:rsidRDefault="001D35A3" w:rsidP="00A43758">
      <w:pPr>
        <w:rPr>
          <w:rFonts w:ascii="Arial" w:hAnsi="Arial" w:cs="Arial"/>
          <w:sz w:val="24"/>
          <w:szCs w:val="24"/>
        </w:rPr>
      </w:pPr>
      <w:r>
        <w:rPr>
          <w:rFonts w:ascii="Arial" w:hAnsi="Arial" w:cs="Arial"/>
          <w:sz w:val="24"/>
          <w:szCs w:val="24"/>
        </w:rPr>
        <w:t>Date of next meeting (if required):</w:t>
      </w:r>
    </w:p>
    <w:sectPr w:rsidR="006F0C2F" w:rsidRPr="00A43758">
      <w:footerReference w:type="defaul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A8B4C" w14:textId="77777777" w:rsidR="00C62BCE" w:rsidRDefault="00C62BCE" w:rsidP="00A43758">
      <w:r>
        <w:separator/>
      </w:r>
    </w:p>
  </w:endnote>
  <w:endnote w:type="continuationSeparator" w:id="0">
    <w:p w14:paraId="23B3AB4C" w14:textId="77777777" w:rsidR="00C62BCE" w:rsidRDefault="00C62BCE" w:rsidP="00A437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5364818"/>
      <w:docPartObj>
        <w:docPartGallery w:val="Page Numbers (Bottom of Page)"/>
        <w:docPartUnique/>
      </w:docPartObj>
    </w:sdtPr>
    <w:sdtContent>
      <w:p w14:paraId="291F0CA3" w14:textId="34EA58D1" w:rsidR="009014F8" w:rsidRDefault="009014F8">
        <w:pPr>
          <w:pStyle w:val="Footer"/>
          <w:jc w:val="right"/>
        </w:pPr>
        <w:r>
          <w:fldChar w:fldCharType="begin"/>
        </w:r>
        <w:r>
          <w:instrText>PAGE   \* MERGEFORMAT</w:instrText>
        </w:r>
        <w:r>
          <w:fldChar w:fldCharType="separate"/>
        </w:r>
        <w:r>
          <w:rPr>
            <w:lang w:val="en-GB"/>
          </w:rPr>
          <w:t>2</w:t>
        </w:r>
        <w:r>
          <w:fldChar w:fldCharType="end"/>
        </w:r>
      </w:p>
    </w:sdtContent>
  </w:sdt>
  <w:p w14:paraId="5280AAE6" w14:textId="77777777" w:rsidR="00A43758" w:rsidRDefault="00A43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6D42C7" w14:textId="77777777" w:rsidR="00C62BCE" w:rsidRDefault="00C62BCE" w:rsidP="00A43758">
      <w:r>
        <w:separator/>
      </w:r>
    </w:p>
  </w:footnote>
  <w:footnote w:type="continuationSeparator" w:id="0">
    <w:p w14:paraId="390535E6" w14:textId="77777777" w:rsidR="00C62BCE" w:rsidRDefault="00C62BCE" w:rsidP="00A437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43072"/>
    <w:multiLevelType w:val="multilevel"/>
    <w:tmpl w:val="641269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5968B9"/>
    <w:multiLevelType w:val="hybridMultilevel"/>
    <w:tmpl w:val="799E02E0"/>
    <w:lvl w:ilvl="0" w:tplc="7AE64FCC">
      <w:numFmt w:val="bullet"/>
      <w:lvlText w:val="•"/>
      <w:lvlJc w:val="left"/>
      <w:pPr>
        <w:ind w:left="785"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3F5ED3"/>
    <w:multiLevelType w:val="hybridMultilevel"/>
    <w:tmpl w:val="06540C92"/>
    <w:lvl w:ilvl="0" w:tplc="7B887D2E">
      <w:numFmt w:val="bullet"/>
      <w:lvlText w:val="·"/>
      <w:lvlJc w:val="left"/>
      <w:pPr>
        <w:ind w:left="1080" w:hanging="360"/>
      </w:pPr>
      <w:rPr>
        <w:rFonts w:ascii="Aptos" w:eastAsia="Symbol" w:hAnsi="Aptos"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50F79F0"/>
    <w:multiLevelType w:val="hybridMultilevel"/>
    <w:tmpl w:val="A4CCC8F0"/>
    <w:lvl w:ilvl="0" w:tplc="7AE64FC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735" w:hanging="360"/>
      </w:pPr>
      <w:rPr>
        <w:rFonts w:ascii="Courier New" w:hAnsi="Courier New" w:cs="Courier New" w:hint="default"/>
      </w:rPr>
    </w:lvl>
    <w:lvl w:ilvl="2" w:tplc="08090005" w:tentative="1">
      <w:start w:val="1"/>
      <w:numFmt w:val="bullet"/>
      <w:lvlText w:val=""/>
      <w:lvlJc w:val="left"/>
      <w:pPr>
        <w:ind w:left="2455" w:hanging="360"/>
      </w:pPr>
      <w:rPr>
        <w:rFonts w:ascii="Wingdings" w:hAnsi="Wingdings" w:hint="default"/>
      </w:rPr>
    </w:lvl>
    <w:lvl w:ilvl="3" w:tplc="08090001" w:tentative="1">
      <w:start w:val="1"/>
      <w:numFmt w:val="bullet"/>
      <w:lvlText w:val=""/>
      <w:lvlJc w:val="left"/>
      <w:pPr>
        <w:ind w:left="3175" w:hanging="360"/>
      </w:pPr>
      <w:rPr>
        <w:rFonts w:ascii="Symbol" w:hAnsi="Symbol" w:hint="default"/>
      </w:rPr>
    </w:lvl>
    <w:lvl w:ilvl="4" w:tplc="08090003" w:tentative="1">
      <w:start w:val="1"/>
      <w:numFmt w:val="bullet"/>
      <w:lvlText w:val="o"/>
      <w:lvlJc w:val="left"/>
      <w:pPr>
        <w:ind w:left="3895" w:hanging="360"/>
      </w:pPr>
      <w:rPr>
        <w:rFonts w:ascii="Courier New" w:hAnsi="Courier New" w:cs="Courier New" w:hint="default"/>
      </w:rPr>
    </w:lvl>
    <w:lvl w:ilvl="5" w:tplc="08090005" w:tentative="1">
      <w:start w:val="1"/>
      <w:numFmt w:val="bullet"/>
      <w:lvlText w:val=""/>
      <w:lvlJc w:val="left"/>
      <w:pPr>
        <w:ind w:left="4615" w:hanging="360"/>
      </w:pPr>
      <w:rPr>
        <w:rFonts w:ascii="Wingdings" w:hAnsi="Wingdings" w:hint="default"/>
      </w:rPr>
    </w:lvl>
    <w:lvl w:ilvl="6" w:tplc="08090001" w:tentative="1">
      <w:start w:val="1"/>
      <w:numFmt w:val="bullet"/>
      <w:lvlText w:val=""/>
      <w:lvlJc w:val="left"/>
      <w:pPr>
        <w:ind w:left="5335" w:hanging="360"/>
      </w:pPr>
      <w:rPr>
        <w:rFonts w:ascii="Symbol" w:hAnsi="Symbol" w:hint="default"/>
      </w:rPr>
    </w:lvl>
    <w:lvl w:ilvl="7" w:tplc="08090003" w:tentative="1">
      <w:start w:val="1"/>
      <w:numFmt w:val="bullet"/>
      <w:lvlText w:val="o"/>
      <w:lvlJc w:val="left"/>
      <w:pPr>
        <w:ind w:left="6055" w:hanging="360"/>
      </w:pPr>
      <w:rPr>
        <w:rFonts w:ascii="Courier New" w:hAnsi="Courier New" w:cs="Courier New" w:hint="default"/>
      </w:rPr>
    </w:lvl>
    <w:lvl w:ilvl="8" w:tplc="08090005" w:tentative="1">
      <w:start w:val="1"/>
      <w:numFmt w:val="bullet"/>
      <w:lvlText w:val=""/>
      <w:lvlJc w:val="left"/>
      <w:pPr>
        <w:ind w:left="6775" w:hanging="360"/>
      </w:pPr>
      <w:rPr>
        <w:rFonts w:ascii="Wingdings" w:hAnsi="Wingdings" w:hint="default"/>
      </w:rPr>
    </w:lvl>
  </w:abstractNum>
  <w:abstractNum w:abstractNumId="4" w15:restartNumberingAfterBreak="0">
    <w:nsid w:val="258C20D1"/>
    <w:multiLevelType w:val="hybridMultilevel"/>
    <w:tmpl w:val="440E58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B73688"/>
    <w:multiLevelType w:val="hybridMultilevel"/>
    <w:tmpl w:val="9DC86F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39D2A48"/>
    <w:multiLevelType w:val="hybridMultilevel"/>
    <w:tmpl w:val="9CB09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874509D"/>
    <w:multiLevelType w:val="hybridMultilevel"/>
    <w:tmpl w:val="E3D26D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F7B60F7"/>
    <w:multiLevelType w:val="hybridMultilevel"/>
    <w:tmpl w:val="44D88DD2"/>
    <w:lvl w:ilvl="0" w:tplc="7B887D2E">
      <w:numFmt w:val="bullet"/>
      <w:lvlText w:val="·"/>
      <w:lvlJc w:val="left"/>
      <w:pPr>
        <w:ind w:left="1800" w:hanging="360"/>
      </w:pPr>
      <w:rPr>
        <w:rFonts w:ascii="Aptos" w:eastAsia="Symbol" w:hAnsi="Aptos" w:cstheme="minorHAns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5526484C"/>
    <w:multiLevelType w:val="hybridMultilevel"/>
    <w:tmpl w:val="9AB8100E"/>
    <w:lvl w:ilvl="0" w:tplc="3CECBBF6">
      <w:start w:val="1"/>
      <w:numFmt w:val="bullet"/>
      <w:lvlText w:val=""/>
      <w:lvlJc w:val="left"/>
      <w:pPr>
        <w:tabs>
          <w:tab w:val="num" w:pos="720"/>
        </w:tabs>
        <w:ind w:left="720" w:hanging="360"/>
      </w:pPr>
      <w:rPr>
        <w:rFonts w:ascii="Symbol" w:hAnsi="Symbol" w:hint="default"/>
      </w:rPr>
    </w:lvl>
    <w:lvl w:ilvl="1" w:tplc="64741070">
      <w:start w:val="1"/>
      <w:numFmt w:val="bullet"/>
      <w:lvlText w:val=""/>
      <w:lvlJc w:val="left"/>
      <w:pPr>
        <w:tabs>
          <w:tab w:val="num" w:pos="1440"/>
        </w:tabs>
        <w:ind w:left="1440" w:hanging="360"/>
      </w:pPr>
      <w:rPr>
        <w:rFonts w:ascii="Symbol" w:hAnsi="Symbol" w:hint="default"/>
      </w:rPr>
    </w:lvl>
    <w:lvl w:ilvl="2" w:tplc="1AC41050">
      <w:numFmt w:val="bullet"/>
      <w:lvlText w:val="o"/>
      <w:lvlJc w:val="left"/>
      <w:pPr>
        <w:tabs>
          <w:tab w:val="num" w:pos="2160"/>
        </w:tabs>
        <w:ind w:left="2160" w:hanging="360"/>
      </w:pPr>
      <w:rPr>
        <w:rFonts w:ascii="Courier New" w:hAnsi="Courier New" w:hint="default"/>
      </w:rPr>
    </w:lvl>
    <w:lvl w:ilvl="3" w:tplc="280C9A9C" w:tentative="1">
      <w:start w:val="1"/>
      <w:numFmt w:val="bullet"/>
      <w:lvlText w:val=""/>
      <w:lvlJc w:val="left"/>
      <w:pPr>
        <w:tabs>
          <w:tab w:val="num" w:pos="2880"/>
        </w:tabs>
        <w:ind w:left="2880" w:hanging="360"/>
      </w:pPr>
      <w:rPr>
        <w:rFonts w:ascii="Symbol" w:hAnsi="Symbol" w:hint="default"/>
      </w:rPr>
    </w:lvl>
    <w:lvl w:ilvl="4" w:tplc="D1B249C0" w:tentative="1">
      <w:start w:val="1"/>
      <w:numFmt w:val="bullet"/>
      <w:lvlText w:val=""/>
      <w:lvlJc w:val="left"/>
      <w:pPr>
        <w:tabs>
          <w:tab w:val="num" w:pos="3600"/>
        </w:tabs>
        <w:ind w:left="3600" w:hanging="360"/>
      </w:pPr>
      <w:rPr>
        <w:rFonts w:ascii="Symbol" w:hAnsi="Symbol" w:hint="default"/>
      </w:rPr>
    </w:lvl>
    <w:lvl w:ilvl="5" w:tplc="9820A500" w:tentative="1">
      <w:start w:val="1"/>
      <w:numFmt w:val="bullet"/>
      <w:lvlText w:val=""/>
      <w:lvlJc w:val="left"/>
      <w:pPr>
        <w:tabs>
          <w:tab w:val="num" w:pos="4320"/>
        </w:tabs>
        <w:ind w:left="4320" w:hanging="360"/>
      </w:pPr>
      <w:rPr>
        <w:rFonts w:ascii="Symbol" w:hAnsi="Symbol" w:hint="default"/>
      </w:rPr>
    </w:lvl>
    <w:lvl w:ilvl="6" w:tplc="7A4E799A" w:tentative="1">
      <w:start w:val="1"/>
      <w:numFmt w:val="bullet"/>
      <w:lvlText w:val=""/>
      <w:lvlJc w:val="left"/>
      <w:pPr>
        <w:tabs>
          <w:tab w:val="num" w:pos="5040"/>
        </w:tabs>
        <w:ind w:left="5040" w:hanging="360"/>
      </w:pPr>
      <w:rPr>
        <w:rFonts w:ascii="Symbol" w:hAnsi="Symbol" w:hint="default"/>
      </w:rPr>
    </w:lvl>
    <w:lvl w:ilvl="7" w:tplc="72943B50" w:tentative="1">
      <w:start w:val="1"/>
      <w:numFmt w:val="bullet"/>
      <w:lvlText w:val=""/>
      <w:lvlJc w:val="left"/>
      <w:pPr>
        <w:tabs>
          <w:tab w:val="num" w:pos="5760"/>
        </w:tabs>
        <w:ind w:left="5760" w:hanging="360"/>
      </w:pPr>
      <w:rPr>
        <w:rFonts w:ascii="Symbol" w:hAnsi="Symbol" w:hint="default"/>
      </w:rPr>
    </w:lvl>
    <w:lvl w:ilvl="8" w:tplc="D102D6AC"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5634611C"/>
    <w:multiLevelType w:val="hybridMultilevel"/>
    <w:tmpl w:val="62E69366"/>
    <w:lvl w:ilvl="0" w:tplc="7AE64FCC">
      <w:numFmt w:val="bullet"/>
      <w:lvlText w:val="•"/>
      <w:lvlJc w:val="left"/>
      <w:pPr>
        <w:ind w:left="785"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A4E3D31"/>
    <w:multiLevelType w:val="hybridMultilevel"/>
    <w:tmpl w:val="CB063AD8"/>
    <w:lvl w:ilvl="0" w:tplc="7B887D2E">
      <w:numFmt w:val="bullet"/>
      <w:lvlText w:val="·"/>
      <w:lvlJc w:val="left"/>
      <w:pPr>
        <w:ind w:left="1080" w:hanging="360"/>
      </w:pPr>
      <w:rPr>
        <w:rFonts w:ascii="Aptos" w:eastAsia="Symbol" w:hAnsi="Aptos" w:cstheme="minorHAns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D111E2E"/>
    <w:multiLevelType w:val="multilevel"/>
    <w:tmpl w:val="0A1C41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311E86"/>
    <w:multiLevelType w:val="hybridMultilevel"/>
    <w:tmpl w:val="60AABCEE"/>
    <w:lvl w:ilvl="0" w:tplc="7AE64FCC">
      <w:numFmt w:val="bullet"/>
      <w:lvlText w:val="•"/>
      <w:lvlJc w:val="left"/>
      <w:pPr>
        <w:ind w:left="846" w:hanging="360"/>
      </w:pPr>
      <w:rPr>
        <w:rFonts w:ascii="Arial" w:eastAsia="Times New Roman" w:hAnsi="Arial" w:cs="Arial" w:hint="default"/>
      </w:rPr>
    </w:lvl>
    <w:lvl w:ilvl="1" w:tplc="08090003" w:tentative="1">
      <w:start w:val="1"/>
      <w:numFmt w:val="bullet"/>
      <w:lvlText w:val="o"/>
      <w:lvlJc w:val="left"/>
      <w:pPr>
        <w:ind w:left="1501" w:hanging="360"/>
      </w:pPr>
      <w:rPr>
        <w:rFonts w:ascii="Courier New" w:hAnsi="Courier New" w:cs="Courier New" w:hint="default"/>
      </w:rPr>
    </w:lvl>
    <w:lvl w:ilvl="2" w:tplc="08090005" w:tentative="1">
      <w:start w:val="1"/>
      <w:numFmt w:val="bullet"/>
      <w:lvlText w:val=""/>
      <w:lvlJc w:val="left"/>
      <w:pPr>
        <w:ind w:left="2221" w:hanging="360"/>
      </w:pPr>
      <w:rPr>
        <w:rFonts w:ascii="Wingdings" w:hAnsi="Wingdings" w:hint="default"/>
      </w:rPr>
    </w:lvl>
    <w:lvl w:ilvl="3" w:tplc="08090001" w:tentative="1">
      <w:start w:val="1"/>
      <w:numFmt w:val="bullet"/>
      <w:lvlText w:val=""/>
      <w:lvlJc w:val="left"/>
      <w:pPr>
        <w:ind w:left="2941" w:hanging="360"/>
      </w:pPr>
      <w:rPr>
        <w:rFonts w:ascii="Symbol" w:hAnsi="Symbol" w:hint="default"/>
      </w:rPr>
    </w:lvl>
    <w:lvl w:ilvl="4" w:tplc="08090003" w:tentative="1">
      <w:start w:val="1"/>
      <w:numFmt w:val="bullet"/>
      <w:lvlText w:val="o"/>
      <w:lvlJc w:val="left"/>
      <w:pPr>
        <w:ind w:left="3661" w:hanging="360"/>
      </w:pPr>
      <w:rPr>
        <w:rFonts w:ascii="Courier New" w:hAnsi="Courier New" w:cs="Courier New" w:hint="default"/>
      </w:rPr>
    </w:lvl>
    <w:lvl w:ilvl="5" w:tplc="08090005" w:tentative="1">
      <w:start w:val="1"/>
      <w:numFmt w:val="bullet"/>
      <w:lvlText w:val=""/>
      <w:lvlJc w:val="left"/>
      <w:pPr>
        <w:ind w:left="4381" w:hanging="360"/>
      </w:pPr>
      <w:rPr>
        <w:rFonts w:ascii="Wingdings" w:hAnsi="Wingdings" w:hint="default"/>
      </w:rPr>
    </w:lvl>
    <w:lvl w:ilvl="6" w:tplc="08090001" w:tentative="1">
      <w:start w:val="1"/>
      <w:numFmt w:val="bullet"/>
      <w:lvlText w:val=""/>
      <w:lvlJc w:val="left"/>
      <w:pPr>
        <w:ind w:left="5101" w:hanging="360"/>
      </w:pPr>
      <w:rPr>
        <w:rFonts w:ascii="Symbol" w:hAnsi="Symbol" w:hint="default"/>
      </w:rPr>
    </w:lvl>
    <w:lvl w:ilvl="7" w:tplc="08090003" w:tentative="1">
      <w:start w:val="1"/>
      <w:numFmt w:val="bullet"/>
      <w:lvlText w:val="o"/>
      <w:lvlJc w:val="left"/>
      <w:pPr>
        <w:ind w:left="5821" w:hanging="360"/>
      </w:pPr>
      <w:rPr>
        <w:rFonts w:ascii="Courier New" w:hAnsi="Courier New" w:cs="Courier New" w:hint="default"/>
      </w:rPr>
    </w:lvl>
    <w:lvl w:ilvl="8" w:tplc="08090005" w:tentative="1">
      <w:start w:val="1"/>
      <w:numFmt w:val="bullet"/>
      <w:lvlText w:val=""/>
      <w:lvlJc w:val="left"/>
      <w:pPr>
        <w:ind w:left="6541" w:hanging="360"/>
      </w:pPr>
      <w:rPr>
        <w:rFonts w:ascii="Wingdings" w:hAnsi="Wingdings" w:hint="default"/>
      </w:rPr>
    </w:lvl>
  </w:abstractNum>
  <w:abstractNum w:abstractNumId="14" w15:restartNumberingAfterBreak="0">
    <w:nsid w:val="7A137DC2"/>
    <w:multiLevelType w:val="hybridMultilevel"/>
    <w:tmpl w:val="8018A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907F55"/>
    <w:multiLevelType w:val="multilevel"/>
    <w:tmpl w:val="4CCC8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6503836">
    <w:abstractNumId w:val="14"/>
  </w:num>
  <w:num w:numId="2" w16cid:durableId="1713535194">
    <w:abstractNumId w:val="9"/>
  </w:num>
  <w:num w:numId="3" w16cid:durableId="2028360201">
    <w:abstractNumId w:val="12"/>
  </w:num>
  <w:num w:numId="4" w16cid:durableId="832336096">
    <w:abstractNumId w:val="15"/>
  </w:num>
  <w:num w:numId="5" w16cid:durableId="1995721606">
    <w:abstractNumId w:val="0"/>
  </w:num>
  <w:num w:numId="6" w16cid:durableId="445582724">
    <w:abstractNumId w:val="5"/>
  </w:num>
  <w:num w:numId="7" w16cid:durableId="896628528">
    <w:abstractNumId w:val="11"/>
  </w:num>
  <w:num w:numId="8" w16cid:durableId="802699249">
    <w:abstractNumId w:val="8"/>
  </w:num>
  <w:num w:numId="9" w16cid:durableId="2077125646">
    <w:abstractNumId w:val="2"/>
  </w:num>
  <w:num w:numId="10" w16cid:durableId="997537156">
    <w:abstractNumId w:val="6"/>
  </w:num>
  <w:num w:numId="11" w16cid:durableId="361589148">
    <w:abstractNumId w:val="7"/>
  </w:num>
  <w:num w:numId="12" w16cid:durableId="430589873">
    <w:abstractNumId w:val="4"/>
  </w:num>
  <w:num w:numId="13" w16cid:durableId="727069810">
    <w:abstractNumId w:val="3"/>
  </w:num>
  <w:num w:numId="14" w16cid:durableId="1527327955">
    <w:abstractNumId w:val="13"/>
  </w:num>
  <w:num w:numId="15" w16cid:durableId="459808826">
    <w:abstractNumId w:val="1"/>
  </w:num>
  <w:num w:numId="16" w16cid:durableId="27220369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C3C"/>
    <w:rsid w:val="00017363"/>
    <w:rsid w:val="00021663"/>
    <w:rsid w:val="000301EB"/>
    <w:rsid w:val="000319C5"/>
    <w:rsid w:val="000328FD"/>
    <w:rsid w:val="0005293F"/>
    <w:rsid w:val="00054607"/>
    <w:rsid w:val="00063EB1"/>
    <w:rsid w:val="00065539"/>
    <w:rsid w:val="000B139D"/>
    <w:rsid w:val="000C3F6D"/>
    <w:rsid w:val="000C4157"/>
    <w:rsid w:val="000E436C"/>
    <w:rsid w:val="000E605C"/>
    <w:rsid w:val="000F2FC3"/>
    <w:rsid w:val="000F6069"/>
    <w:rsid w:val="0010673C"/>
    <w:rsid w:val="00111902"/>
    <w:rsid w:val="00123CC2"/>
    <w:rsid w:val="00136A16"/>
    <w:rsid w:val="0014578A"/>
    <w:rsid w:val="0018700D"/>
    <w:rsid w:val="0019736D"/>
    <w:rsid w:val="001A1582"/>
    <w:rsid w:val="001A6CC8"/>
    <w:rsid w:val="001B7891"/>
    <w:rsid w:val="001D35A3"/>
    <w:rsid w:val="001E4DE7"/>
    <w:rsid w:val="001F097C"/>
    <w:rsid w:val="00247336"/>
    <w:rsid w:val="00296BE6"/>
    <w:rsid w:val="002C310E"/>
    <w:rsid w:val="002D11F1"/>
    <w:rsid w:val="002F235F"/>
    <w:rsid w:val="002F419B"/>
    <w:rsid w:val="00312DC9"/>
    <w:rsid w:val="0032117D"/>
    <w:rsid w:val="003329B2"/>
    <w:rsid w:val="00365973"/>
    <w:rsid w:val="00384650"/>
    <w:rsid w:val="0038564E"/>
    <w:rsid w:val="00394F5C"/>
    <w:rsid w:val="003B3A07"/>
    <w:rsid w:val="003C13C8"/>
    <w:rsid w:val="003C4187"/>
    <w:rsid w:val="003E0F2A"/>
    <w:rsid w:val="003E6429"/>
    <w:rsid w:val="003F194F"/>
    <w:rsid w:val="004008C3"/>
    <w:rsid w:val="00400BA4"/>
    <w:rsid w:val="00407279"/>
    <w:rsid w:val="004079AF"/>
    <w:rsid w:val="0041207C"/>
    <w:rsid w:val="004253E2"/>
    <w:rsid w:val="00433E0B"/>
    <w:rsid w:val="00450381"/>
    <w:rsid w:val="004569B3"/>
    <w:rsid w:val="004650A2"/>
    <w:rsid w:val="00471D80"/>
    <w:rsid w:val="00476B45"/>
    <w:rsid w:val="004975F6"/>
    <w:rsid w:val="004A5086"/>
    <w:rsid w:val="004A6F40"/>
    <w:rsid w:val="0051778D"/>
    <w:rsid w:val="005244F0"/>
    <w:rsid w:val="00525367"/>
    <w:rsid w:val="00526C57"/>
    <w:rsid w:val="0054348E"/>
    <w:rsid w:val="00545DF1"/>
    <w:rsid w:val="005A6590"/>
    <w:rsid w:val="005C548B"/>
    <w:rsid w:val="005E68D4"/>
    <w:rsid w:val="005F4371"/>
    <w:rsid w:val="005F6159"/>
    <w:rsid w:val="00604E01"/>
    <w:rsid w:val="00605259"/>
    <w:rsid w:val="00627B3C"/>
    <w:rsid w:val="00651602"/>
    <w:rsid w:val="0065252B"/>
    <w:rsid w:val="0069395F"/>
    <w:rsid w:val="006B2A89"/>
    <w:rsid w:val="006D43F9"/>
    <w:rsid w:val="006F0C2F"/>
    <w:rsid w:val="00701DD9"/>
    <w:rsid w:val="00711B1B"/>
    <w:rsid w:val="00711B50"/>
    <w:rsid w:val="00716B63"/>
    <w:rsid w:val="007227C2"/>
    <w:rsid w:val="0075091E"/>
    <w:rsid w:val="00764F57"/>
    <w:rsid w:val="007A097C"/>
    <w:rsid w:val="007A3D5D"/>
    <w:rsid w:val="007E265A"/>
    <w:rsid w:val="00804EDD"/>
    <w:rsid w:val="00805730"/>
    <w:rsid w:val="008178E1"/>
    <w:rsid w:val="008221BB"/>
    <w:rsid w:val="00822E4C"/>
    <w:rsid w:val="008450F9"/>
    <w:rsid w:val="00874F4B"/>
    <w:rsid w:val="008A0C22"/>
    <w:rsid w:val="008A1BBF"/>
    <w:rsid w:val="008A5AB6"/>
    <w:rsid w:val="008B7653"/>
    <w:rsid w:val="008D70DC"/>
    <w:rsid w:val="008E03A4"/>
    <w:rsid w:val="008E2846"/>
    <w:rsid w:val="008E373F"/>
    <w:rsid w:val="008E3879"/>
    <w:rsid w:val="008E75DA"/>
    <w:rsid w:val="00900A08"/>
    <w:rsid w:val="009014F8"/>
    <w:rsid w:val="00903573"/>
    <w:rsid w:val="00920621"/>
    <w:rsid w:val="00922659"/>
    <w:rsid w:val="009352D6"/>
    <w:rsid w:val="00937089"/>
    <w:rsid w:val="009412C2"/>
    <w:rsid w:val="009447FE"/>
    <w:rsid w:val="00961D55"/>
    <w:rsid w:val="009716A4"/>
    <w:rsid w:val="009747B8"/>
    <w:rsid w:val="009915F4"/>
    <w:rsid w:val="00994702"/>
    <w:rsid w:val="009B252A"/>
    <w:rsid w:val="009C32FA"/>
    <w:rsid w:val="009C5237"/>
    <w:rsid w:val="009E7353"/>
    <w:rsid w:val="009F5968"/>
    <w:rsid w:val="00A2380D"/>
    <w:rsid w:val="00A265C2"/>
    <w:rsid w:val="00A43758"/>
    <w:rsid w:val="00A6271F"/>
    <w:rsid w:val="00AB4CB9"/>
    <w:rsid w:val="00AC0942"/>
    <w:rsid w:val="00B0332B"/>
    <w:rsid w:val="00B2556A"/>
    <w:rsid w:val="00B333B3"/>
    <w:rsid w:val="00B37D32"/>
    <w:rsid w:val="00B52B4E"/>
    <w:rsid w:val="00B6313C"/>
    <w:rsid w:val="00B67437"/>
    <w:rsid w:val="00B77C79"/>
    <w:rsid w:val="00B85EE1"/>
    <w:rsid w:val="00BA46B2"/>
    <w:rsid w:val="00BA5EB8"/>
    <w:rsid w:val="00BB4BB1"/>
    <w:rsid w:val="00BB7DB0"/>
    <w:rsid w:val="00BD2A79"/>
    <w:rsid w:val="00BE0248"/>
    <w:rsid w:val="00BE1AD6"/>
    <w:rsid w:val="00BF754C"/>
    <w:rsid w:val="00C0406E"/>
    <w:rsid w:val="00C15B3F"/>
    <w:rsid w:val="00C16464"/>
    <w:rsid w:val="00C21278"/>
    <w:rsid w:val="00C21E39"/>
    <w:rsid w:val="00C22F31"/>
    <w:rsid w:val="00C322C9"/>
    <w:rsid w:val="00C53D7F"/>
    <w:rsid w:val="00C55ED6"/>
    <w:rsid w:val="00C56A9E"/>
    <w:rsid w:val="00C6263B"/>
    <w:rsid w:val="00C62BCE"/>
    <w:rsid w:val="00C93FDB"/>
    <w:rsid w:val="00C96F96"/>
    <w:rsid w:val="00CE7C3C"/>
    <w:rsid w:val="00D034F2"/>
    <w:rsid w:val="00D050ED"/>
    <w:rsid w:val="00D50C49"/>
    <w:rsid w:val="00D61CBD"/>
    <w:rsid w:val="00D61E8F"/>
    <w:rsid w:val="00D84797"/>
    <w:rsid w:val="00D95DA8"/>
    <w:rsid w:val="00DB3384"/>
    <w:rsid w:val="00DC40C5"/>
    <w:rsid w:val="00E46A50"/>
    <w:rsid w:val="00E7454A"/>
    <w:rsid w:val="00E77F4A"/>
    <w:rsid w:val="00E92655"/>
    <w:rsid w:val="00EF1D41"/>
    <w:rsid w:val="00F0019F"/>
    <w:rsid w:val="00F03B86"/>
    <w:rsid w:val="00F04383"/>
    <w:rsid w:val="00F126A9"/>
    <w:rsid w:val="00F56DA9"/>
    <w:rsid w:val="00F87301"/>
    <w:rsid w:val="00FA7864"/>
    <w:rsid w:val="00FC7794"/>
    <w:rsid w:val="00FD374C"/>
    <w:rsid w:val="00FE1AE9"/>
    <w:rsid w:val="00FF4D35"/>
    <w:rsid w:val="11B20E04"/>
    <w:rsid w:val="22097283"/>
    <w:rsid w:val="2B1DE914"/>
    <w:rsid w:val="360C7AC5"/>
    <w:rsid w:val="3743D4AC"/>
    <w:rsid w:val="3D5A5463"/>
    <w:rsid w:val="3E6E3DEE"/>
    <w:rsid w:val="43FC6EDA"/>
    <w:rsid w:val="4BFB797B"/>
    <w:rsid w:val="5159C937"/>
    <w:rsid w:val="5A52744B"/>
    <w:rsid w:val="5BA36A3D"/>
    <w:rsid w:val="666041BD"/>
    <w:rsid w:val="6F13BEBB"/>
    <w:rsid w:val="73F93C9B"/>
    <w:rsid w:val="78BACADF"/>
    <w:rsid w:val="79DFFE5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A4A69"/>
  <w15:chartTrackingRefBased/>
  <w15:docId w15:val="{905C4290-9748-480D-A5DC-795F2A538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7C3C"/>
    <w:pPr>
      <w:widowControl w:val="0"/>
      <w:autoSpaceDE w:val="0"/>
      <w:autoSpaceDN w:val="0"/>
      <w:spacing w:after="0" w:line="240" w:lineRule="auto"/>
    </w:pPr>
    <w:rPr>
      <w:rFonts w:ascii="Calibri" w:eastAsia="Calibri" w:hAnsi="Calibri" w:cs="Calibri"/>
      <w:kern w:val="0"/>
      <w:lang w:val="en-US"/>
      <w14:ligatures w14:val="none"/>
    </w:rPr>
  </w:style>
  <w:style w:type="paragraph" w:styleId="Heading1">
    <w:name w:val="heading 1"/>
    <w:basedOn w:val="Normal"/>
    <w:next w:val="Normal"/>
    <w:link w:val="Heading1Char"/>
    <w:uiPriority w:val="9"/>
    <w:qFormat/>
    <w:rsid w:val="00450381"/>
    <w:pPr>
      <w:keepNext/>
      <w:keepLines/>
      <w:spacing w:before="360" w:after="80"/>
      <w:outlineLvl w:val="0"/>
    </w:pPr>
    <w:rPr>
      <w:rFonts w:asciiTheme="majorHAnsi" w:eastAsiaTheme="majorEastAsia" w:hAnsiTheme="majorHAnsi" w:cstheme="majorBidi"/>
      <w:b/>
      <w:color w:val="0F4761" w:themeColor="accent1" w:themeShade="BF"/>
      <w:sz w:val="32"/>
      <w:szCs w:val="40"/>
    </w:rPr>
  </w:style>
  <w:style w:type="paragraph" w:styleId="Heading2">
    <w:name w:val="heading 2"/>
    <w:basedOn w:val="Normal"/>
    <w:next w:val="Normal"/>
    <w:link w:val="Heading2Char"/>
    <w:uiPriority w:val="9"/>
    <w:semiHidden/>
    <w:unhideWhenUsed/>
    <w:qFormat/>
    <w:rsid w:val="00CE7C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7C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7C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7C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7C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7C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7C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7C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50381"/>
    <w:rPr>
      <w:rFonts w:asciiTheme="majorHAnsi" w:eastAsiaTheme="majorEastAsia" w:hAnsiTheme="majorHAnsi" w:cstheme="majorBidi"/>
      <w:b/>
      <w:color w:val="0F4761" w:themeColor="accent1" w:themeShade="BF"/>
      <w:kern w:val="0"/>
      <w:sz w:val="32"/>
      <w:szCs w:val="40"/>
      <w:lang w:val="en-US"/>
      <w14:ligatures w14:val="none"/>
    </w:rPr>
  </w:style>
  <w:style w:type="character" w:customStyle="1" w:styleId="Heading2Char">
    <w:name w:val="Heading 2 Char"/>
    <w:basedOn w:val="DefaultParagraphFont"/>
    <w:link w:val="Heading2"/>
    <w:uiPriority w:val="9"/>
    <w:semiHidden/>
    <w:rsid w:val="00CE7C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7C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7C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7C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7C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7C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7C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7C3C"/>
    <w:rPr>
      <w:rFonts w:eastAsiaTheme="majorEastAsia" w:cstheme="majorBidi"/>
      <w:color w:val="272727" w:themeColor="text1" w:themeTint="D8"/>
    </w:rPr>
  </w:style>
  <w:style w:type="paragraph" w:styleId="Title">
    <w:name w:val="Title"/>
    <w:basedOn w:val="Normal"/>
    <w:next w:val="Normal"/>
    <w:link w:val="TitleChar"/>
    <w:uiPriority w:val="10"/>
    <w:qFormat/>
    <w:rsid w:val="00CE7C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7C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293F"/>
    <w:pPr>
      <w:numPr>
        <w:ilvl w:val="1"/>
      </w:numPr>
    </w:pPr>
    <w:rPr>
      <w:rFonts w:ascii="Arial" w:eastAsiaTheme="majorEastAsia" w:hAnsi="Arial" w:cstheme="majorBidi"/>
      <w:b/>
      <w:color w:val="002060"/>
      <w:spacing w:val="15"/>
      <w:sz w:val="28"/>
      <w:szCs w:val="28"/>
    </w:rPr>
  </w:style>
  <w:style w:type="character" w:customStyle="1" w:styleId="SubtitleChar">
    <w:name w:val="Subtitle Char"/>
    <w:basedOn w:val="DefaultParagraphFont"/>
    <w:link w:val="Subtitle"/>
    <w:uiPriority w:val="11"/>
    <w:rsid w:val="0005293F"/>
    <w:rPr>
      <w:rFonts w:ascii="Arial" w:eastAsiaTheme="majorEastAsia" w:hAnsi="Arial" w:cstheme="majorBidi"/>
      <w:b/>
      <w:color w:val="002060"/>
      <w:spacing w:val="15"/>
      <w:kern w:val="0"/>
      <w:sz w:val="28"/>
      <w:szCs w:val="28"/>
      <w:lang w:val="en-US"/>
      <w14:ligatures w14:val="none"/>
    </w:rPr>
  </w:style>
  <w:style w:type="paragraph" w:styleId="Quote">
    <w:name w:val="Quote"/>
    <w:basedOn w:val="Normal"/>
    <w:next w:val="Normal"/>
    <w:link w:val="QuoteChar"/>
    <w:uiPriority w:val="29"/>
    <w:qFormat/>
    <w:rsid w:val="00CE7C3C"/>
    <w:pPr>
      <w:spacing w:before="160"/>
      <w:jc w:val="center"/>
    </w:pPr>
    <w:rPr>
      <w:i/>
      <w:iCs/>
      <w:color w:val="404040" w:themeColor="text1" w:themeTint="BF"/>
    </w:rPr>
  </w:style>
  <w:style w:type="character" w:customStyle="1" w:styleId="QuoteChar">
    <w:name w:val="Quote Char"/>
    <w:basedOn w:val="DefaultParagraphFont"/>
    <w:link w:val="Quote"/>
    <w:uiPriority w:val="29"/>
    <w:rsid w:val="00CE7C3C"/>
    <w:rPr>
      <w:i/>
      <w:iCs/>
      <w:color w:val="404040" w:themeColor="text1" w:themeTint="BF"/>
    </w:rPr>
  </w:style>
  <w:style w:type="paragraph" w:styleId="ListParagraph">
    <w:name w:val="List Paragraph"/>
    <w:basedOn w:val="Normal"/>
    <w:uiPriority w:val="34"/>
    <w:qFormat/>
    <w:rsid w:val="00CE7C3C"/>
    <w:pPr>
      <w:ind w:left="720"/>
      <w:contextualSpacing/>
    </w:pPr>
  </w:style>
  <w:style w:type="character" w:styleId="IntenseEmphasis">
    <w:name w:val="Intense Emphasis"/>
    <w:basedOn w:val="DefaultParagraphFont"/>
    <w:uiPriority w:val="21"/>
    <w:qFormat/>
    <w:rsid w:val="00CE7C3C"/>
    <w:rPr>
      <w:i/>
      <w:iCs/>
      <w:color w:val="0F4761" w:themeColor="accent1" w:themeShade="BF"/>
    </w:rPr>
  </w:style>
  <w:style w:type="paragraph" w:styleId="IntenseQuote">
    <w:name w:val="Intense Quote"/>
    <w:basedOn w:val="Normal"/>
    <w:next w:val="Normal"/>
    <w:link w:val="IntenseQuoteChar"/>
    <w:uiPriority w:val="30"/>
    <w:qFormat/>
    <w:rsid w:val="00CE7C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7C3C"/>
    <w:rPr>
      <w:i/>
      <w:iCs/>
      <w:color w:val="0F4761" w:themeColor="accent1" w:themeShade="BF"/>
    </w:rPr>
  </w:style>
  <w:style w:type="character" w:styleId="IntenseReference">
    <w:name w:val="Intense Reference"/>
    <w:basedOn w:val="DefaultParagraphFont"/>
    <w:uiPriority w:val="32"/>
    <w:qFormat/>
    <w:rsid w:val="00CE7C3C"/>
    <w:rPr>
      <w:b/>
      <w:bCs/>
      <w:smallCaps/>
      <w:color w:val="0F4761" w:themeColor="accent1" w:themeShade="BF"/>
      <w:spacing w:val="5"/>
    </w:rPr>
  </w:style>
  <w:style w:type="character" w:styleId="Hyperlink">
    <w:name w:val="Hyperlink"/>
    <w:basedOn w:val="DefaultParagraphFont"/>
    <w:uiPriority w:val="99"/>
    <w:unhideWhenUsed/>
    <w:rsid w:val="00CE7C3C"/>
    <w:rPr>
      <w:color w:val="467886" w:themeColor="hyperlink"/>
      <w:u w:val="single"/>
    </w:rPr>
  </w:style>
  <w:style w:type="character" w:styleId="FollowedHyperlink">
    <w:name w:val="FollowedHyperlink"/>
    <w:basedOn w:val="DefaultParagraphFont"/>
    <w:uiPriority w:val="99"/>
    <w:semiHidden/>
    <w:unhideWhenUsed/>
    <w:rsid w:val="00CE7C3C"/>
    <w:rPr>
      <w:color w:val="96607D" w:themeColor="followedHyperlink"/>
      <w:u w:val="single"/>
    </w:rPr>
  </w:style>
  <w:style w:type="paragraph" w:styleId="NoSpacing">
    <w:name w:val="No Spacing"/>
    <w:uiPriority w:val="1"/>
    <w:qFormat/>
    <w:rsid w:val="005C548B"/>
    <w:pPr>
      <w:spacing w:after="0" w:line="240" w:lineRule="auto"/>
    </w:pPr>
    <w:rPr>
      <w:rFonts w:ascii="Calibri" w:eastAsia="Times New Roman" w:hAnsi="Calibri" w:cs="Times New Roman"/>
      <w:kern w:val="0"/>
      <w:lang w:val="en-US"/>
      <w14:ligatures w14:val="none"/>
    </w:rPr>
  </w:style>
  <w:style w:type="character" w:styleId="UnresolvedMention">
    <w:name w:val="Unresolved Mention"/>
    <w:basedOn w:val="DefaultParagraphFont"/>
    <w:uiPriority w:val="99"/>
    <w:semiHidden/>
    <w:unhideWhenUsed/>
    <w:rsid w:val="00A43758"/>
    <w:rPr>
      <w:color w:val="605E5C"/>
      <w:shd w:val="clear" w:color="auto" w:fill="E1DFDD"/>
    </w:rPr>
  </w:style>
  <w:style w:type="paragraph" w:styleId="Header">
    <w:name w:val="header"/>
    <w:basedOn w:val="Normal"/>
    <w:link w:val="HeaderChar"/>
    <w:uiPriority w:val="99"/>
    <w:unhideWhenUsed/>
    <w:rsid w:val="00A43758"/>
    <w:pPr>
      <w:tabs>
        <w:tab w:val="center" w:pos="4513"/>
        <w:tab w:val="right" w:pos="9026"/>
      </w:tabs>
    </w:pPr>
  </w:style>
  <w:style w:type="character" w:customStyle="1" w:styleId="HeaderChar">
    <w:name w:val="Header Char"/>
    <w:basedOn w:val="DefaultParagraphFont"/>
    <w:link w:val="Header"/>
    <w:uiPriority w:val="99"/>
    <w:rsid w:val="00A43758"/>
    <w:rPr>
      <w:rFonts w:ascii="Calibri" w:eastAsia="Calibri" w:hAnsi="Calibri" w:cs="Calibri"/>
      <w:kern w:val="0"/>
      <w:lang w:val="en-US"/>
      <w14:ligatures w14:val="none"/>
    </w:rPr>
  </w:style>
  <w:style w:type="paragraph" w:styleId="Footer">
    <w:name w:val="footer"/>
    <w:basedOn w:val="Normal"/>
    <w:link w:val="FooterChar"/>
    <w:uiPriority w:val="99"/>
    <w:unhideWhenUsed/>
    <w:rsid w:val="00A43758"/>
    <w:pPr>
      <w:tabs>
        <w:tab w:val="center" w:pos="4513"/>
        <w:tab w:val="right" w:pos="9026"/>
      </w:tabs>
    </w:pPr>
  </w:style>
  <w:style w:type="character" w:customStyle="1" w:styleId="FooterChar">
    <w:name w:val="Footer Char"/>
    <w:basedOn w:val="DefaultParagraphFont"/>
    <w:link w:val="Footer"/>
    <w:uiPriority w:val="99"/>
    <w:rsid w:val="00A43758"/>
    <w:rPr>
      <w:rFonts w:ascii="Calibri" w:eastAsia="Calibri" w:hAnsi="Calibri" w:cs="Calibri"/>
      <w:kern w:val="0"/>
      <w:lang w:val="en-US"/>
      <w14:ligatures w14:val="none"/>
    </w:rPr>
  </w:style>
  <w:style w:type="character" w:customStyle="1" w:styleId="ui-provider">
    <w:name w:val="ui-provider"/>
    <w:basedOn w:val="DefaultParagraphFont"/>
    <w:rsid w:val="006F0C2F"/>
  </w:style>
  <w:style w:type="paragraph" w:styleId="Revision">
    <w:name w:val="Revision"/>
    <w:hidden/>
    <w:uiPriority w:val="99"/>
    <w:semiHidden/>
    <w:rsid w:val="0014578A"/>
    <w:pPr>
      <w:spacing w:after="0" w:line="240" w:lineRule="auto"/>
    </w:pPr>
    <w:rPr>
      <w:rFonts w:ascii="Calibri" w:eastAsia="Calibri" w:hAnsi="Calibri" w:cs="Calibri"/>
      <w:kern w:val="0"/>
      <w:lang w:val="en-US"/>
      <w14:ligatures w14:val="none"/>
    </w:rPr>
  </w:style>
  <w:style w:type="paragraph" w:styleId="NormalWeb">
    <w:name w:val="Normal (Web)"/>
    <w:basedOn w:val="Normal"/>
    <w:uiPriority w:val="99"/>
    <w:semiHidden/>
    <w:unhideWhenUsed/>
    <w:rsid w:val="00C6263B"/>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styleId="CommentReference">
    <w:name w:val="annotation reference"/>
    <w:basedOn w:val="DefaultParagraphFont"/>
    <w:uiPriority w:val="99"/>
    <w:semiHidden/>
    <w:unhideWhenUsed/>
    <w:rsid w:val="00805730"/>
    <w:rPr>
      <w:sz w:val="16"/>
      <w:szCs w:val="16"/>
    </w:rPr>
  </w:style>
  <w:style w:type="paragraph" w:styleId="CommentText">
    <w:name w:val="annotation text"/>
    <w:basedOn w:val="Normal"/>
    <w:link w:val="CommentTextChar"/>
    <w:uiPriority w:val="99"/>
    <w:unhideWhenUsed/>
    <w:rsid w:val="00805730"/>
    <w:rPr>
      <w:sz w:val="20"/>
      <w:szCs w:val="20"/>
    </w:rPr>
  </w:style>
  <w:style w:type="character" w:customStyle="1" w:styleId="CommentTextChar">
    <w:name w:val="Comment Text Char"/>
    <w:basedOn w:val="DefaultParagraphFont"/>
    <w:link w:val="CommentText"/>
    <w:uiPriority w:val="99"/>
    <w:rsid w:val="00805730"/>
    <w:rPr>
      <w:rFonts w:ascii="Calibri" w:eastAsia="Calibri" w:hAnsi="Calibri" w:cs="Calibri"/>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805730"/>
    <w:rPr>
      <w:b/>
      <w:bCs/>
    </w:rPr>
  </w:style>
  <w:style w:type="character" w:customStyle="1" w:styleId="CommentSubjectChar">
    <w:name w:val="Comment Subject Char"/>
    <w:basedOn w:val="CommentTextChar"/>
    <w:link w:val="CommentSubject"/>
    <w:uiPriority w:val="99"/>
    <w:semiHidden/>
    <w:rsid w:val="00805730"/>
    <w:rPr>
      <w:rFonts w:ascii="Calibri" w:eastAsia="Calibri" w:hAnsi="Calibri" w:cs="Calibri"/>
      <w:b/>
      <w:bCs/>
      <w:kern w:val="0"/>
      <w:sz w:val="20"/>
      <w:szCs w:val="20"/>
      <w:lang w:val="en-US"/>
      <w14:ligatures w14:val="none"/>
    </w:rPr>
  </w:style>
  <w:style w:type="character" w:styleId="Mention">
    <w:name w:val="Mention"/>
    <w:basedOn w:val="DefaultParagraphFont"/>
    <w:uiPriority w:val="99"/>
    <w:unhideWhenUsed/>
    <w:rsid w:val="00C53D7F"/>
    <w:rPr>
      <w:color w:val="2B579A"/>
      <w:shd w:val="clear" w:color="auto" w:fill="E1DFDD"/>
    </w:rPr>
  </w:style>
  <w:style w:type="paragraph" w:styleId="TOCHeading">
    <w:name w:val="TOC Heading"/>
    <w:basedOn w:val="Heading1"/>
    <w:next w:val="Normal"/>
    <w:uiPriority w:val="39"/>
    <w:unhideWhenUsed/>
    <w:qFormat/>
    <w:rsid w:val="0005293F"/>
    <w:pPr>
      <w:widowControl/>
      <w:autoSpaceDE/>
      <w:autoSpaceDN/>
      <w:spacing w:before="240" w:after="0" w:line="259" w:lineRule="auto"/>
      <w:outlineLvl w:val="9"/>
    </w:pPr>
    <w:rPr>
      <w:szCs w:val="32"/>
      <w:lang w:val="en-GB" w:eastAsia="en-GB"/>
    </w:rPr>
  </w:style>
  <w:style w:type="paragraph" w:styleId="TOC2">
    <w:name w:val="toc 2"/>
    <w:basedOn w:val="Normal"/>
    <w:next w:val="Normal"/>
    <w:autoRedefine/>
    <w:uiPriority w:val="39"/>
    <w:unhideWhenUsed/>
    <w:rsid w:val="0005293F"/>
    <w:pPr>
      <w:widowControl/>
      <w:autoSpaceDE/>
      <w:autoSpaceDN/>
      <w:spacing w:after="100" w:line="259" w:lineRule="auto"/>
      <w:ind w:left="220"/>
    </w:pPr>
    <w:rPr>
      <w:rFonts w:asciiTheme="minorHAnsi" w:eastAsiaTheme="minorEastAsia" w:hAnsiTheme="minorHAnsi" w:cs="Times New Roman"/>
      <w:lang w:val="en-GB" w:eastAsia="en-GB"/>
    </w:rPr>
  </w:style>
  <w:style w:type="paragraph" w:styleId="TOC1">
    <w:name w:val="toc 1"/>
    <w:basedOn w:val="Normal"/>
    <w:next w:val="Normal"/>
    <w:autoRedefine/>
    <w:uiPriority w:val="39"/>
    <w:unhideWhenUsed/>
    <w:rsid w:val="0005293F"/>
    <w:pPr>
      <w:widowControl/>
      <w:autoSpaceDE/>
      <w:autoSpaceDN/>
      <w:spacing w:after="100" w:line="259" w:lineRule="auto"/>
    </w:pPr>
    <w:rPr>
      <w:rFonts w:asciiTheme="minorHAnsi" w:eastAsiaTheme="minorEastAsia" w:hAnsiTheme="minorHAnsi" w:cs="Times New Roman"/>
      <w:lang w:val="en-GB" w:eastAsia="en-GB"/>
    </w:rPr>
  </w:style>
  <w:style w:type="paragraph" w:styleId="TOC3">
    <w:name w:val="toc 3"/>
    <w:basedOn w:val="Normal"/>
    <w:next w:val="Normal"/>
    <w:autoRedefine/>
    <w:uiPriority w:val="39"/>
    <w:unhideWhenUsed/>
    <w:rsid w:val="0005293F"/>
    <w:pPr>
      <w:widowControl/>
      <w:autoSpaceDE/>
      <w:autoSpaceDN/>
      <w:spacing w:after="100" w:line="259" w:lineRule="auto"/>
      <w:ind w:left="440"/>
    </w:pPr>
    <w:rPr>
      <w:rFonts w:asciiTheme="minorHAnsi" w:eastAsiaTheme="minorEastAsia" w:hAnsiTheme="minorHAnsi" w:cs="Times New Roman"/>
      <w:lang w:val="en-GB" w:eastAsia="en-GB"/>
    </w:rPr>
  </w:style>
  <w:style w:type="table" w:styleId="TableGrid">
    <w:name w:val="Table Grid"/>
    <w:basedOn w:val="TableNormal"/>
    <w:uiPriority w:val="39"/>
    <w:rsid w:val="007E26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ssets.publishing.service.gov.uk/media/6a0486afda82768016cb3ee9/MSSG_v4.6.pdf" TargetMode="External"/><Relationship Id="rId18" Type="http://schemas.openxmlformats.org/officeDocument/2006/relationships/hyperlink" Target="https://eur03.safelinks.protection.outlook.com/?url=https%3A%2F%2Fwww.gov.uk%2Fgovernment%2Fpublications%2Fhuman-trafficking-victims-referral-and-assessment-forms%2Fguidance-on-the-national-referral-mechanism-for-potential-adult-victims-of-modern-slavery-england-and-wales&amp;data=05%7C02%7Ccharlotte.howell%40shropshire.gov.uk%7C0b0165814f6545d0c95208ded6b25c53%7Cb6c13011372d438bbc8267e4c7966e89%7C0%7C0%7C639184258975070554%7CUnknown%7CTWFpbGZsb3d8eyJFbXB0eU1hcGkiOnRydWUsIlYiOiIwLjAuMDAwMCIsIlAiOiJXaW4zMiIsIkFOIjoiTWFpbCIsIldUIjoyfQ%3D%3D%7C0%7C%7C%7C&amp;sdata=B5DLI6T%2BXWzTH0RVQwJXMT6ea6GQg8FcedPzqHuHFJQ%3D&amp;reserved=0"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shropshiresafeguardingcommunitypartnership.co.uk/procedures/adult-safeguarding-procedures-and-guidance/" TargetMode="External"/><Relationship Id="rId17" Type="http://schemas.openxmlformats.org/officeDocument/2006/relationships/hyperlink" Target="https://www.legislation.gov.uk/ukpga/2014/23/section/42" TargetMode="External"/><Relationship Id="rId2" Type="http://schemas.openxmlformats.org/officeDocument/2006/relationships/customXml" Target="../customXml/item2.xml"/><Relationship Id="rId16" Type="http://schemas.openxmlformats.org/officeDocument/2006/relationships/hyperlink" Target="https://actearly.uk/spot-the-signs/what-to-look-for/"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researchinpractice.org.uk/media/dj1ofsij/adults_brief_guide_financial_abuse_mar2020_web.pdf"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stmercia.police.uk/advice/advice-and-information/cuckooing/cuckoo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C0544CEDD66FF45A4C30C02F5D9BCD8" ma:contentTypeVersion="20" ma:contentTypeDescription="Create a new document." ma:contentTypeScope="" ma:versionID="3fc8e4a3067e26f82bc9ada8918b2e99">
  <xsd:schema xmlns:xsd="http://www.w3.org/2001/XMLSchema" xmlns:xs="http://www.w3.org/2001/XMLSchema" xmlns:p="http://schemas.microsoft.com/office/2006/metadata/properties" xmlns:ns2="71ce49bb-cf0a-4122-9119-2fd8f82facb0" xmlns:ns3="0ba1dc7b-d825-410b-8076-85f10e5c34b6" targetNamespace="http://schemas.microsoft.com/office/2006/metadata/properties" ma:root="true" ma:fieldsID="30b0e6c62c7e5d2a57bba4f4c20e15f8" ns2:_="" ns3:_="">
    <xsd:import namespace="71ce49bb-cf0a-4122-9119-2fd8f82facb0"/>
    <xsd:import namespace="0ba1dc7b-d825-410b-8076-85f10e5c34b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ce49bb-cf0a-4122-9119-2fd8f82fac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28547526-a6f0-4707-a276-51d9665081d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ba1dc7b-d825-410b-8076-85f10e5c34b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119aa69-a426-41ff-a90b-989f60903a80}" ma:internalName="TaxCatchAll" ma:showField="CatchAllData" ma:web="0ba1dc7b-d825-410b-8076-85f10e5c34b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1ce49bb-cf0a-4122-9119-2fd8f82facb0">
      <Terms xmlns="http://schemas.microsoft.com/office/infopath/2007/PartnerControls"/>
    </lcf76f155ced4ddcb4097134ff3c332f>
    <TaxCatchAll xmlns="0ba1dc7b-d825-410b-8076-85f10e5c34b6"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44CBADA-4972-4F5B-80B9-661AA5D0B4AB}">
  <ds:schemaRefs>
    <ds:schemaRef ds:uri="http://schemas.openxmlformats.org/officeDocument/2006/bibliography"/>
  </ds:schemaRefs>
</ds:datastoreItem>
</file>

<file path=customXml/itemProps2.xml><?xml version="1.0" encoding="utf-8"?>
<ds:datastoreItem xmlns:ds="http://schemas.openxmlformats.org/officeDocument/2006/customXml" ds:itemID="{99EA8775-8C2F-415C-BA87-ED70335A0B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ce49bb-cf0a-4122-9119-2fd8f82facb0"/>
    <ds:schemaRef ds:uri="0ba1dc7b-d825-410b-8076-85f10e5c34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83043C6-AAE0-4FE2-AD07-756B1BFA9EA1}">
  <ds:schemaRefs>
    <ds:schemaRef ds:uri="http://schemas.microsoft.com/office/2006/metadata/properties"/>
    <ds:schemaRef ds:uri="http://schemas.microsoft.com/office/infopath/2007/PartnerControls"/>
    <ds:schemaRef ds:uri="71ce49bb-cf0a-4122-9119-2fd8f82facb0"/>
    <ds:schemaRef ds:uri="0ba1dc7b-d825-410b-8076-85f10e5c34b6"/>
  </ds:schemaRefs>
</ds:datastoreItem>
</file>

<file path=customXml/itemProps4.xml><?xml version="1.0" encoding="utf-8"?>
<ds:datastoreItem xmlns:ds="http://schemas.openxmlformats.org/officeDocument/2006/customXml" ds:itemID="{FD147F30-DF7D-4480-9FEF-7E8484AE4E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2814</Words>
  <Characters>15227</Characters>
  <Application>Microsoft Office Word</Application>
  <DocSecurity>0</DocSecurity>
  <Lines>411</Lines>
  <Paragraphs>123</Paragraphs>
  <ScaleCrop>false</ScaleCrop>
  <Company>Shropshire Council</Company>
  <LinksUpToDate>false</LinksUpToDate>
  <CharactersWithSpaces>17918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Gardner</dc:creator>
  <cp:keywords/>
  <dc:description/>
  <cp:lastModifiedBy>Lisa Gardner</cp:lastModifiedBy>
  <cp:revision>2</cp:revision>
  <dcterms:created xsi:type="dcterms:W3CDTF">2026-08-17T19:07:00Z</dcterms:created>
  <dcterms:modified xsi:type="dcterms:W3CDTF">2026-08-17T19:07:00Z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0x010100AC0544CEDD66FF45A4C30C02F5D9BCD8</vt:lpwstr>
  </property>
  <property fmtid="{D5CDD505-2E9C-101B-9397-08002B2CF9AE}" pid="3" name="MediaServiceImageTags">
    <vt:lpwstr/>
  </property>
  <property fmtid="{D5CDD505-2E9C-101B-9397-08002B2CF9AE}" pid="4" name="docLang">
    <vt:lpwstr>en</vt:lpwstr>
  </property>
</Properties>
</file>